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E1" w:rsidRPr="000E5FD7" w:rsidRDefault="000C47E1" w:rsidP="000C47E1">
      <w:pPr>
        <w:pStyle w:val="2"/>
        <w:jc w:val="center"/>
        <w:rPr>
          <w:rFonts w:ascii="宋体" w:hAnsi="宋体"/>
          <w:sz w:val="30"/>
          <w:szCs w:val="30"/>
        </w:rPr>
      </w:pPr>
      <w:r w:rsidRPr="000E5FD7">
        <w:rPr>
          <w:rFonts w:ascii="宋体" w:hAnsi="宋体" w:hint="eastAsia"/>
          <w:sz w:val="30"/>
          <w:szCs w:val="30"/>
        </w:rPr>
        <w:t>任务</w:t>
      </w:r>
      <w:r w:rsidRPr="000E5FD7">
        <w:rPr>
          <w:rFonts w:ascii="宋体" w:hAnsi="宋体"/>
          <w:sz w:val="30"/>
          <w:szCs w:val="30"/>
        </w:rPr>
        <w:t xml:space="preserve">2 </w:t>
      </w:r>
      <w:r w:rsidRPr="000E5FD7">
        <w:rPr>
          <w:rFonts w:ascii="宋体" w:hAnsi="宋体" w:hint="eastAsia"/>
          <w:sz w:val="30"/>
          <w:szCs w:val="30"/>
        </w:rPr>
        <w:t>仔猪副伤寒防治</w:t>
      </w:r>
    </w:p>
    <w:p w:rsidR="000C47E1" w:rsidRPr="00AA4310" w:rsidRDefault="000C47E1" w:rsidP="000C47E1">
      <w:pPr>
        <w:spacing w:line="240" w:lineRule="auto"/>
        <w:ind w:firstLine="420"/>
      </w:pPr>
      <w:r w:rsidRPr="00AA4310">
        <w:rPr>
          <w:rFonts w:hint="eastAsia"/>
        </w:rPr>
        <w:t>仔猪副伤寒是由沙门氏菌属中的猪霍乱沙门氏杆菌和猪伤寒沙门氏杆菌引起的一种仔猪的传染病。</w:t>
      </w:r>
      <w:r w:rsidRPr="00AA4310">
        <w:t>急性病例为败血症变化，慢性病例为大肠坏死性炎</w:t>
      </w:r>
      <w:r w:rsidRPr="00AA4310">
        <w:rPr>
          <w:rFonts w:hint="eastAsia"/>
        </w:rPr>
        <w:t>，有时肺有卡他性或干酪性炎。</w:t>
      </w:r>
      <w:r w:rsidRPr="00AA4310">
        <w:t>本病大多发生于</w:t>
      </w:r>
      <w:r w:rsidRPr="00AA4310">
        <w:t>1</w:t>
      </w:r>
      <w:r w:rsidRPr="00AA4310">
        <w:t>～</w:t>
      </w:r>
      <w:r w:rsidRPr="00AA4310">
        <w:t>4</w:t>
      </w:r>
      <w:r w:rsidRPr="00AA4310">
        <w:t>月龄</w:t>
      </w:r>
      <w:hyperlink r:id="rId6" w:history="1">
        <w:r w:rsidRPr="00AA4310">
          <w:rPr>
            <w:color w:val="333333"/>
          </w:rPr>
          <w:t>仔猪</w:t>
        </w:r>
      </w:hyperlink>
      <w:r w:rsidRPr="00AA4310">
        <w:t>，成年猪很少发病，多为隐性带菌。</w:t>
      </w:r>
    </w:p>
    <w:p w:rsidR="000C47E1" w:rsidRPr="00883446" w:rsidRDefault="000C47E1" w:rsidP="000C47E1">
      <w:pPr>
        <w:spacing w:line="240" w:lineRule="auto"/>
        <w:ind w:firstLineChars="200" w:firstLine="560"/>
        <w:rPr>
          <w:sz w:val="28"/>
        </w:rPr>
      </w:pPr>
      <w:r w:rsidRPr="00883446">
        <w:rPr>
          <w:rFonts w:hint="eastAsia"/>
          <w:sz w:val="28"/>
        </w:rPr>
        <w:t>一、疾病防控</w:t>
      </w:r>
    </w:p>
    <w:p w:rsidR="000C47E1" w:rsidRPr="00AB124A" w:rsidRDefault="000C47E1" w:rsidP="000C47E1">
      <w:pPr>
        <w:spacing w:line="240" w:lineRule="auto"/>
        <w:ind w:firstLine="420"/>
        <w:rPr>
          <w:sz w:val="24"/>
        </w:rPr>
      </w:pPr>
      <w:r w:rsidRPr="00AB124A">
        <w:rPr>
          <w:rFonts w:hint="eastAsia"/>
          <w:sz w:val="24"/>
        </w:rPr>
        <w:t>（一）生物安全</w:t>
      </w:r>
    </w:p>
    <w:p w:rsidR="000C47E1" w:rsidRPr="00AA4310" w:rsidRDefault="000C47E1" w:rsidP="000C47E1">
      <w:pPr>
        <w:spacing w:line="240" w:lineRule="auto"/>
        <w:ind w:firstLine="420"/>
      </w:pPr>
      <w:r w:rsidRPr="00AA4310">
        <w:rPr>
          <w:rFonts w:hint="eastAsia"/>
        </w:rPr>
        <w:t>加强饲养管理，严格检疫，定期消毒，搞好清洁卫生，防寒保温，增强猪的抗病力。</w:t>
      </w:r>
    </w:p>
    <w:p w:rsidR="000C47E1" w:rsidRPr="00AB124A" w:rsidRDefault="000C47E1" w:rsidP="000C47E1">
      <w:pPr>
        <w:spacing w:line="240" w:lineRule="auto"/>
        <w:ind w:firstLine="420"/>
        <w:rPr>
          <w:sz w:val="24"/>
        </w:rPr>
      </w:pPr>
      <w:r w:rsidRPr="00AB124A">
        <w:rPr>
          <w:rFonts w:hint="eastAsia"/>
          <w:sz w:val="24"/>
        </w:rPr>
        <w:t>（二）免疫预防</w:t>
      </w:r>
    </w:p>
    <w:p w:rsidR="000C47E1" w:rsidRPr="00AA4310" w:rsidRDefault="000C47E1" w:rsidP="000C47E1">
      <w:pPr>
        <w:spacing w:line="240" w:lineRule="auto"/>
        <w:ind w:firstLine="420"/>
      </w:pPr>
      <w:r w:rsidRPr="00AA4310">
        <w:rPr>
          <w:rFonts w:hint="eastAsia"/>
        </w:rPr>
        <w:t>疫区定期注射仔猪副伤寒疫苗：仔猪一般在</w:t>
      </w:r>
      <w:r w:rsidRPr="00AA4310">
        <w:rPr>
          <w:rFonts w:hint="eastAsia"/>
        </w:rPr>
        <w:t>20</w:t>
      </w:r>
      <w:r w:rsidRPr="00AA4310">
        <w:rPr>
          <w:rFonts w:hint="eastAsia"/>
        </w:rPr>
        <w:t>天龄左右注射灭活苗。（</w:t>
      </w:r>
      <w:r w:rsidRPr="00AA4310">
        <w:t>在本病常发地区，可对</w:t>
      </w:r>
      <w:r w:rsidRPr="00AA4310">
        <w:t>1</w:t>
      </w:r>
      <w:r w:rsidRPr="00AA4310">
        <w:t>月龄以上哺乳或断奶</w:t>
      </w:r>
      <w:hyperlink r:id="rId7" w:history="1">
        <w:r w:rsidRPr="00AA4310">
          <w:rPr>
            <w:color w:val="333333"/>
          </w:rPr>
          <w:t>仔猪</w:t>
        </w:r>
      </w:hyperlink>
      <w:r w:rsidRPr="00AA4310">
        <w:t>，用</w:t>
      </w:r>
      <w:hyperlink r:id="rId8" w:history="1">
        <w:r w:rsidRPr="00AA4310">
          <w:rPr>
            <w:color w:val="333333"/>
          </w:rPr>
          <w:t>仔猪</w:t>
        </w:r>
      </w:hyperlink>
      <w:r w:rsidRPr="00AA4310">
        <w:t>副伤寒活疫苗进行预防，每头肌肉注射</w:t>
      </w:r>
      <w:r w:rsidRPr="00AA4310">
        <w:t>1ml</w:t>
      </w:r>
      <w:r w:rsidRPr="00AA4310">
        <w:t>，免疫期为</w:t>
      </w:r>
      <w:r w:rsidRPr="00AA4310">
        <w:t>9</w:t>
      </w:r>
      <w:r w:rsidRPr="00AA4310">
        <w:t>个月</w:t>
      </w:r>
      <w:r w:rsidRPr="00AA4310">
        <w:rPr>
          <w:rFonts w:hint="eastAsia"/>
        </w:rPr>
        <w:t>。）</w:t>
      </w:r>
    </w:p>
    <w:p w:rsidR="000C47E1" w:rsidRPr="00AB124A" w:rsidRDefault="000C47E1" w:rsidP="000C47E1">
      <w:pPr>
        <w:spacing w:line="240" w:lineRule="auto"/>
        <w:ind w:firstLine="420"/>
        <w:rPr>
          <w:sz w:val="24"/>
        </w:rPr>
      </w:pPr>
      <w:r w:rsidRPr="00AB124A">
        <w:rPr>
          <w:rFonts w:hint="eastAsia"/>
          <w:sz w:val="24"/>
        </w:rPr>
        <w:t>（三）疾病控制</w:t>
      </w:r>
    </w:p>
    <w:p w:rsidR="000C47E1" w:rsidRPr="00AA4310" w:rsidRDefault="000C47E1" w:rsidP="000C47E1">
      <w:pPr>
        <w:spacing w:line="240" w:lineRule="auto"/>
        <w:ind w:firstLine="420"/>
      </w:pPr>
      <w:r>
        <w:rPr>
          <w:rFonts w:hint="eastAsia"/>
        </w:rPr>
        <w:t>1</w:t>
      </w:r>
      <w:r>
        <w:t>.</w:t>
      </w:r>
      <w:r w:rsidRPr="00AA4310">
        <w:rPr>
          <w:rFonts w:hint="eastAsia"/>
        </w:rPr>
        <w:t>对病猪应隔离、消毒、治疗。</w:t>
      </w:r>
    </w:p>
    <w:p w:rsidR="000C47E1" w:rsidRPr="00AA4310" w:rsidRDefault="000C47E1" w:rsidP="000C47E1">
      <w:pPr>
        <w:spacing w:line="240" w:lineRule="auto"/>
        <w:ind w:firstLine="420"/>
      </w:pPr>
      <w:r>
        <w:rPr>
          <w:rFonts w:hint="eastAsia"/>
        </w:rPr>
        <w:t>2</w:t>
      </w:r>
      <w:r>
        <w:t>.</w:t>
      </w:r>
      <w:r w:rsidRPr="00AA4310">
        <w:rPr>
          <w:rFonts w:hint="eastAsia"/>
        </w:rPr>
        <w:t>对治愈猪不能与健康猪合群。</w:t>
      </w:r>
    </w:p>
    <w:p w:rsidR="000C47E1" w:rsidRPr="00AA4310" w:rsidRDefault="000C47E1" w:rsidP="000C47E1">
      <w:pPr>
        <w:spacing w:line="240" w:lineRule="auto"/>
        <w:ind w:firstLine="420"/>
      </w:pPr>
      <w:r>
        <w:rPr>
          <w:rFonts w:hint="eastAsia"/>
        </w:rPr>
        <w:t>3</w:t>
      </w:r>
      <w:r>
        <w:t>.</w:t>
      </w:r>
      <w:r w:rsidRPr="00AA4310">
        <w:rPr>
          <w:rFonts w:hint="eastAsia"/>
        </w:rPr>
        <w:t>对发育不良、生长停滞的尽快淘汰。</w:t>
      </w:r>
    </w:p>
    <w:p w:rsidR="000C47E1" w:rsidRPr="00AA4310" w:rsidRDefault="000C47E1" w:rsidP="000C47E1">
      <w:pPr>
        <w:spacing w:line="240" w:lineRule="auto"/>
        <w:ind w:firstLine="420"/>
      </w:pPr>
      <w:r>
        <w:rPr>
          <w:rFonts w:hint="eastAsia"/>
        </w:rPr>
        <w:t>4</w:t>
      </w:r>
      <w:r>
        <w:t>.</w:t>
      </w:r>
      <w:r w:rsidRPr="00AA4310">
        <w:rPr>
          <w:rFonts w:hint="eastAsia"/>
        </w:rPr>
        <w:t>病死猪不能食用防中毒，应作无害化处理深埋等（含内毒素高温不杀灭菌体抗原即“</w:t>
      </w:r>
      <w:r w:rsidRPr="00AA4310">
        <w:rPr>
          <w:rFonts w:hint="eastAsia"/>
        </w:rPr>
        <w:t>O</w:t>
      </w:r>
      <w:r w:rsidRPr="00AA4310">
        <w:rPr>
          <w:rFonts w:hint="eastAsia"/>
        </w:rPr>
        <w:t>”抗原）。</w:t>
      </w:r>
    </w:p>
    <w:p w:rsidR="000C47E1" w:rsidRPr="00AA4310" w:rsidRDefault="000C47E1" w:rsidP="000C47E1">
      <w:pPr>
        <w:spacing w:line="240" w:lineRule="auto"/>
        <w:ind w:firstLine="420"/>
      </w:pPr>
      <w:r>
        <w:rPr>
          <w:rFonts w:hint="eastAsia"/>
        </w:rPr>
        <w:t>5</w:t>
      </w:r>
      <w:r>
        <w:t>.</w:t>
      </w:r>
      <w:r w:rsidRPr="00AA4310">
        <w:rPr>
          <w:rFonts w:hint="eastAsia"/>
        </w:rPr>
        <w:t>药物治疗。常用氟苯尼考、庆大霉素、氯霉素、磺胺类药、喹诺酮类等。体弱脱水用强心针及解毒止泻为主。</w:t>
      </w:r>
    </w:p>
    <w:p w:rsidR="000C47E1" w:rsidRPr="00AA4310" w:rsidRDefault="000C47E1" w:rsidP="000C47E1">
      <w:pPr>
        <w:spacing w:line="240" w:lineRule="auto"/>
        <w:ind w:firstLine="404"/>
        <w:rPr>
          <w:spacing w:val="-4"/>
        </w:rPr>
      </w:pPr>
      <w:r w:rsidRPr="00AA4310">
        <w:rPr>
          <w:spacing w:val="-4"/>
        </w:rPr>
        <w:t>对全群</w:t>
      </w:r>
      <w:hyperlink r:id="rId9" w:history="1">
        <w:r w:rsidRPr="00AA4310">
          <w:rPr>
            <w:color w:val="333333"/>
            <w:spacing w:val="-4"/>
          </w:rPr>
          <w:t>仔猪</w:t>
        </w:r>
      </w:hyperlink>
      <w:r w:rsidRPr="00AA4310">
        <w:rPr>
          <w:spacing w:val="-4"/>
        </w:rPr>
        <w:t>进行观察，发现病猪后立即隔离，及时治疗，并指定专人负责照料。</w:t>
      </w:r>
    </w:p>
    <w:p w:rsidR="000C47E1" w:rsidRPr="00AA4310" w:rsidRDefault="000C47E1" w:rsidP="000C47E1">
      <w:pPr>
        <w:spacing w:line="240" w:lineRule="auto"/>
        <w:ind w:firstLine="420"/>
      </w:pPr>
      <w:r>
        <w:rPr>
          <w:rFonts w:hint="eastAsia"/>
        </w:rPr>
        <w:t>（</w:t>
      </w:r>
      <w:r>
        <w:rPr>
          <w:rFonts w:hint="eastAsia"/>
        </w:rPr>
        <w:t>1</w:t>
      </w:r>
      <w:r>
        <w:rPr>
          <w:rFonts w:hint="eastAsia"/>
        </w:rPr>
        <w:t>）</w:t>
      </w:r>
      <w:r w:rsidRPr="00AA4310">
        <w:t>土霉素按每千克体重</w:t>
      </w:r>
      <w:smartTag w:uri="urn:schemas-microsoft-com:office:smarttags" w:element="chmetcnv">
        <w:smartTagPr>
          <w:attr w:name="TCSC" w:val="0"/>
          <w:attr w:name="NumberType" w:val="1"/>
          <w:attr w:name="Negative" w:val="False"/>
          <w:attr w:name="HasSpace" w:val="False"/>
          <w:attr w:name="SourceValue" w:val=".1"/>
          <w:attr w:name="UnitName" w:val="g"/>
        </w:smartTagPr>
        <w:r w:rsidRPr="00AA4310">
          <w:t>0.1g</w:t>
        </w:r>
      </w:smartTag>
      <w:r w:rsidRPr="00AA4310">
        <w:t>计算，口服每日</w:t>
      </w:r>
      <w:r w:rsidRPr="00AA4310">
        <w:t>2</w:t>
      </w:r>
      <w:r w:rsidRPr="00AA4310">
        <w:t>次，连服</w:t>
      </w:r>
      <w:r w:rsidRPr="00AA4310">
        <w:t>3</w:t>
      </w:r>
      <w:r w:rsidRPr="00AA4310">
        <w:t>天。</w:t>
      </w:r>
    </w:p>
    <w:p w:rsidR="000C47E1" w:rsidRPr="00AA4310" w:rsidRDefault="000C47E1" w:rsidP="000C47E1">
      <w:pPr>
        <w:spacing w:line="240" w:lineRule="auto"/>
        <w:ind w:firstLine="420"/>
      </w:pPr>
      <w:r>
        <w:rPr>
          <w:rFonts w:hint="eastAsia"/>
        </w:rPr>
        <w:t>（</w:t>
      </w:r>
      <w:r>
        <w:rPr>
          <w:rFonts w:hint="eastAsia"/>
        </w:rPr>
        <w:t>2</w:t>
      </w:r>
      <w:r>
        <w:rPr>
          <w:rFonts w:hint="eastAsia"/>
        </w:rPr>
        <w:t>）</w:t>
      </w:r>
      <w:r w:rsidRPr="00AA4310">
        <w:t>复方新诺明</w:t>
      </w:r>
      <w:r w:rsidRPr="00AA4310">
        <w:rPr>
          <w:rFonts w:hint="eastAsia"/>
        </w:rPr>
        <w:t>按</w:t>
      </w:r>
      <w:r w:rsidRPr="00AA4310">
        <w:t>每天每千克体重</w:t>
      </w:r>
      <w:smartTag w:uri="urn:schemas-microsoft-com:office:smarttags" w:element="chmetcnv">
        <w:smartTagPr>
          <w:attr w:name="TCSC" w:val="0"/>
          <w:attr w:name="NumberType" w:val="1"/>
          <w:attr w:name="Negative" w:val="False"/>
          <w:attr w:name="HasSpace" w:val="False"/>
          <w:attr w:name="SourceValue" w:val=".07"/>
          <w:attr w:name="UnitName" w:val="g"/>
        </w:smartTagPr>
        <w:r w:rsidRPr="00AA4310">
          <w:t>0.07g</w:t>
        </w:r>
      </w:smartTag>
      <w:r w:rsidRPr="00AA4310">
        <w:t>，分</w:t>
      </w:r>
      <w:r w:rsidRPr="00AA4310">
        <w:t>2</w:t>
      </w:r>
      <w:r w:rsidRPr="00AA4310">
        <w:t>次口服，连服</w:t>
      </w:r>
      <w:r w:rsidRPr="00AA4310">
        <w:t>3</w:t>
      </w:r>
      <w:r w:rsidRPr="00AA4310">
        <w:t>～</w:t>
      </w:r>
      <w:r w:rsidRPr="00AA4310">
        <w:t>5</w:t>
      </w:r>
      <w:r w:rsidRPr="00AA4310">
        <w:t>天。</w:t>
      </w:r>
    </w:p>
    <w:p w:rsidR="000C47E1" w:rsidRPr="00AA4310" w:rsidRDefault="000C47E1" w:rsidP="000C47E1">
      <w:pPr>
        <w:spacing w:line="240" w:lineRule="auto"/>
        <w:ind w:firstLine="420"/>
      </w:pPr>
      <w:r>
        <w:rPr>
          <w:rFonts w:hint="eastAsia"/>
        </w:rPr>
        <w:t>（</w:t>
      </w:r>
      <w:r>
        <w:rPr>
          <w:rFonts w:hint="eastAsia"/>
        </w:rPr>
        <w:t>3</w:t>
      </w:r>
      <w:r>
        <w:rPr>
          <w:rFonts w:hint="eastAsia"/>
        </w:rPr>
        <w:t>）</w:t>
      </w:r>
      <w:r w:rsidRPr="00AA4310">
        <w:t>磺胺脒按每天每千克体重</w:t>
      </w:r>
      <w:r w:rsidRPr="00AA4310">
        <w:t>0.2</w:t>
      </w:r>
      <w:r w:rsidRPr="00AA4310">
        <w:t>～</w:t>
      </w:r>
      <w:r w:rsidRPr="00AA4310">
        <w:t>0</w:t>
      </w:r>
      <w:smartTag w:uri="urn:schemas-microsoft-com:office:smarttags" w:element="chmetcnv">
        <w:smartTagPr>
          <w:attr w:name="TCSC" w:val="0"/>
          <w:attr w:name="NumberType" w:val="1"/>
          <w:attr w:name="Negative" w:val="False"/>
          <w:attr w:name="HasSpace" w:val="False"/>
          <w:attr w:name="SourceValue" w:val=".4"/>
          <w:attr w:name="UnitName" w:val="g"/>
        </w:smartTagPr>
        <w:r w:rsidRPr="00AA4310">
          <w:t>.4g</w:t>
        </w:r>
      </w:smartTag>
      <w:r w:rsidRPr="00AA4310">
        <w:t>计算，分</w:t>
      </w:r>
      <w:r w:rsidRPr="00AA4310">
        <w:t>2</w:t>
      </w:r>
      <w:r w:rsidRPr="00AA4310">
        <w:t>次口服，连服</w:t>
      </w:r>
      <w:r w:rsidRPr="00AA4310">
        <w:t>3</w:t>
      </w:r>
      <w:r w:rsidRPr="00AA4310">
        <w:t>～</w:t>
      </w:r>
      <w:r w:rsidRPr="00AA4310">
        <w:t>5</w:t>
      </w:r>
      <w:r w:rsidRPr="00AA4310">
        <w:t>天。磺胺</w:t>
      </w:r>
      <w:r w:rsidRPr="00AA4310">
        <w:t>-5</w:t>
      </w:r>
      <w:r w:rsidRPr="00AA4310">
        <w:t>甲氧嘧啶、磺胺</w:t>
      </w:r>
      <w:r w:rsidRPr="00AA4310">
        <w:t>-6</w:t>
      </w:r>
      <w:r w:rsidRPr="00AA4310">
        <w:t>甲氧嘧啶或磺胺甲基异恶唑</w:t>
      </w:r>
      <w:r>
        <w:rPr>
          <w:rFonts w:hint="eastAsia"/>
        </w:rPr>
        <w:t>（</w:t>
      </w:r>
      <w:r>
        <w:t>SMZ</w:t>
      </w:r>
      <w:r>
        <w:rPr>
          <w:rFonts w:hint="eastAsia"/>
        </w:rPr>
        <w:t>）</w:t>
      </w:r>
      <w:r w:rsidRPr="00AA4310">
        <w:t>等与抗菌增效剂</w:t>
      </w:r>
      <w:r>
        <w:rPr>
          <w:rFonts w:hint="eastAsia"/>
        </w:rPr>
        <w:t>（</w:t>
      </w:r>
      <w:r>
        <w:t>TMP</w:t>
      </w:r>
      <w:r>
        <w:rPr>
          <w:rFonts w:hint="eastAsia"/>
        </w:rPr>
        <w:t>）</w:t>
      </w:r>
      <w:r w:rsidRPr="00AA4310">
        <w:t>按</w:t>
      </w:r>
      <w:r w:rsidRPr="00AA4310">
        <w:t>5:1</w:t>
      </w:r>
      <w:r w:rsidRPr="00AA4310">
        <w:t>混合，按每千克体重</w:t>
      </w:r>
      <w:r w:rsidRPr="00AA4310">
        <w:t>25</w:t>
      </w:r>
      <w:r w:rsidRPr="00AA4310">
        <w:t>～</w:t>
      </w:r>
      <w:r w:rsidRPr="00AA4310">
        <w:t>30mg</w:t>
      </w:r>
      <w:r w:rsidRPr="00AA4310">
        <w:t>口服，每日</w:t>
      </w:r>
      <w:r w:rsidRPr="00AA4310">
        <w:t>2</w:t>
      </w:r>
      <w:r w:rsidRPr="00AA4310">
        <w:t>次，连用</w:t>
      </w:r>
      <w:r w:rsidRPr="00AA4310">
        <w:t>3</w:t>
      </w:r>
      <w:r w:rsidRPr="00AA4310">
        <w:t>～</w:t>
      </w:r>
      <w:r w:rsidRPr="00AA4310">
        <w:t>5</w:t>
      </w:r>
      <w:r w:rsidRPr="00AA4310">
        <w:t>天。</w:t>
      </w:r>
    </w:p>
    <w:p w:rsidR="000C47E1" w:rsidRPr="00AA4310" w:rsidRDefault="000C47E1" w:rsidP="000C47E1">
      <w:pPr>
        <w:spacing w:line="240" w:lineRule="auto"/>
        <w:ind w:firstLine="420"/>
      </w:pPr>
      <w:r>
        <w:rPr>
          <w:rFonts w:hint="eastAsia"/>
        </w:rPr>
        <w:t>（</w:t>
      </w:r>
      <w:r>
        <w:rPr>
          <w:rFonts w:hint="eastAsia"/>
        </w:rPr>
        <w:t>4</w:t>
      </w:r>
      <w:r>
        <w:rPr>
          <w:rFonts w:hint="eastAsia"/>
        </w:rPr>
        <w:t>）</w:t>
      </w:r>
      <w:r w:rsidRPr="00AA4310">
        <w:t>喹诺酮类药物也有较好的治疗效果。盐酸环丙沙星或恩诺沙星，每千克体重</w:t>
      </w:r>
      <w:r w:rsidRPr="00AA4310">
        <w:t>2.5mg</w:t>
      </w:r>
      <w:r w:rsidRPr="00AA4310">
        <w:t>，肌肉注射，每天</w:t>
      </w:r>
      <w:r w:rsidRPr="00AA4310">
        <w:t>2</w:t>
      </w:r>
      <w:r w:rsidRPr="00AA4310">
        <w:t>次，连用</w:t>
      </w:r>
      <w:r w:rsidRPr="00AA4310">
        <w:t>2</w:t>
      </w:r>
      <w:r w:rsidRPr="00AA4310">
        <w:t>～</w:t>
      </w:r>
      <w:r w:rsidRPr="00AA4310">
        <w:t>3</w:t>
      </w:r>
      <w:r w:rsidRPr="00AA4310">
        <w:t>天。</w:t>
      </w:r>
    </w:p>
    <w:p w:rsidR="000C47E1" w:rsidRPr="00AA4310" w:rsidRDefault="000C47E1" w:rsidP="000C47E1">
      <w:pPr>
        <w:spacing w:line="240" w:lineRule="auto"/>
        <w:ind w:firstLine="420"/>
      </w:pPr>
      <w:r w:rsidRPr="00AA4310">
        <w:t>必须坚持改善饲养管理与卫生条件相结合，才能收到满意效果。</w:t>
      </w:r>
    </w:p>
    <w:p w:rsidR="000C47E1" w:rsidRPr="00883446" w:rsidRDefault="000C47E1" w:rsidP="000C47E1">
      <w:pPr>
        <w:spacing w:line="240" w:lineRule="auto"/>
        <w:ind w:firstLineChars="200" w:firstLine="560"/>
        <w:rPr>
          <w:sz w:val="28"/>
        </w:rPr>
      </w:pPr>
      <w:r w:rsidRPr="00883446">
        <w:rPr>
          <w:rFonts w:hint="eastAsia"/>
          <w:sz w:val="28"/>
        </w:rPr>
        <w:t>二、疾病诊断</w:t>
      </w:r>
    </w:p>
    <w:p w:rsidR="000C47E1" w:rsidRPr="00883446" w:rsidRDefault="000C47E1" w:rsidP="000C47E1">
      <w:pPr>
        <w:spacing w:line="240" w:lineRule="auto"/>
        <w:ind w:firstLineChars="200" w:firstLine="480"/>
        <w:rPr>
          <w:sz w:val="24"/>
        </w:rPr>
      </w:pPr>
      <w:r w:rsidRPr="00883446">
        <w:rPr>
          <w:rFonts w:hint="eastAsia"/>
          <w:sz w:val="24"/>
        </w:rPr>
        <w:t>（一）病原</w:t>
      </w:r>
    </w:p>
    <w:p w:rsidR="000C47E1" w:rsidRPr="00AA4310" w:rsidRDefault="000C47E1" w:rsidP="000C47E1">
      <w:pPr>
        <w:spacing w:line="240" w:lineRule="auto"/>
        <w:ind w:firstLine="420"/>
      </w:pPr>
      <w:r w:rsidRPr="00AA4310">
        <w:rPr>
          <w:rFonts w:hint="eastAsia"/>
        </w:rPr>
        <w:t>本病病原为沙门氏菌属中的猪霍乱沙门氏杆菌和猪伤寒沙门氏杆菌。肠杆菌科中的一属，</w:t>
      </w:r>
      <w:r w:rsidRPr="00AA4310">
        <w:rPr>
          <w:rFonts w:hint="eastAsia"/>
        </w:rPr>
        <w:t xml:space="preserve"> G</w:t>
      </w:r>
      <w:r w:rsidRPr="00AA4310">
        <w:rPr>
          <w:rFonts w:hint="eastAsia"/>
          <w:vertAlign w:val="superscript"/>
        </w:rPr>
        <w:t>-</w:t>
      </w:r>
      <w:r w:rsidRPr="00AA4310">
        <w:rPr>
          <w:rFonts w:hint="eastAsia"/>
        </w:rPr>
        <w:t xml:space="preserve"> </w:t>
      </w:r>
      <w:r w:rsidRPr="00AA4310">
        <w:rPr>
          <w:rFonts w:hint="eastAsia"/>
        </w:rPr>
        <w:t>杆菌。</w:t>
      </w:r>
    </w:p>
    <w:p w:rsidR="000C47E1" w:rsidRPr="00AA4310" w:rsidRDefault="000C47E1" w:rsidP="000C47E1">
      <w:pPr>
        <w:spacing w:line="240" w:lineRule="auto"/>
        <w:ind w:firstLine="420"/>
      </w:pPr>
      <w:r w:rsidRPr="00AA4310">
        <w:rPr>
          <w:rFonts w:hint="eastAsia"/>
        </w:rPr>
        <w:t>抵抗力：中等。</w:t>
      </w:r>
      <w:smartTag w:uri="urn:schemas-microsoft-com:office:smarttags" w:element="chmetcnv">
        <w:smartTagPr>
          <w:attr w:name="TCSC" w:val="0"/>
          <w:attr w:name="NumberType" w:val="1"/>
          <w:attr w:name="Negative" w:val="False"/>
          <w:attr w:name="HasSpace" w:val="False"/>
          <w:attr w:name="SourceValue" w:val="60"/>
          <w:attr w:name="UnitName" w:val="℃"/>
        </w:smartTagPr>
        <w:r w:rsidRPr="00AA4310">
          <w:rPr>
            <w:rFonts w:hint="eastAsia"/>
          </w:rPr>
          <w:t>60</w:t>
        </w:r>
        <w:r w:rsidRPr="00AA4310">
          <w:rPr>
            <w:rFonts w:hint="eastAsia"/>
          </w:rPr>
          <w:t>℃</w:t>
        </w:r>
        <w:r>
          <w:rPr>
            <w:rFonts w:hint="eastAsia"/>
          </w:rPr>
          <w:t xml:space="preserve"> </w:t>
        </w:r>
      </w:smartTag>
      <w:r w:rsidRPr="00AA4310">
        <w:rPr>
          <w:rFonts w:hint="eastAsia"/>
        </w:rPr>
        <w:t>20</w:t>
      </w:r>
      <w:r w:rsidRPr="00AA4310">
        <w:rPr>
          <w:rFonts w:hint="eastAsia"/>
        </w:rPr>
        <w:t>分钟可杀灭，一般消毒剂能迅速杀灭。本菌在水中存活</w:t>
      </w:r>
      <w:r w:rsidRPr="00AA4310">
        <w:rPr>
          <w:rFonts w:hint="eastAsia"/>
        </w:rPr>
        <w:t>3</w:t>
      </w:r>
      <w:r w:rsidRPr="00AA4310">
        <w:rPr>
          <w:rFonts w:hint="eastAsia"/>
        </w:rPr>
        <w:t>周，在粪中可存活</w:t>
      </w:r>
      <w:r w:rsidRPr="00AA4310">
        <w:rPr>
          <w:rFonts w:hint="eastAsia"/>
        </w:rPr>
        <w:t>10</w:t>
      </w:r>
      <w:r w:rsidRPr="00AA4310">
        <w:rPr>
          <w:rFonts w:hint="eastAsia"/>
        </w:rPr>
        <w:t>个月左右。</w:t>
      </w:r>
    </w:p>
    <w:p w:rsidR="000C47E1" w:rsidRPr="00AA4310" w:rsidRDefault="000C47E1" w:rsidP="000C47E1">
      <w:pPr>
        <w:spacing w:line="240" w:lineRule="auto"/>
        <w:ind w:firstLine="420"/>
      </w:pPr>
      <w:r w:rsidRPr="00AA4310">
        <w:t>随着抗菌药物的广泛使用，本属细菌对青霉素、链霉素、四环素等药物有抗药性，对庆大霉素、喹诺酮类药物敏感，但在实际治疗中，最好分离菌株进行药敏试验，以能选用最敏感的药物。</w:t>
      </w:r>
    </w:p>
    <w:p w:rsidR="000C47E1" w:rsidRPr="00E5610D" w:rsidRDefault="000C47E1" w:rsidP="000C47E1">
      <w:pPr>
        <w:spacing w:line="240" w:lineRule="auto"/>
        <w:ind w:firstLineChars="200" w:firstLine="480"/>
        <w:rPr>
          <w:sz w:val="24"/>
        </w:rPr>
      </w:pPr>
      <w:r w:rsidRPr="00E5610D">
        <w:rPr>
          <w:rFonts w:hint="eastAsia"/>
          <w:sz w:val="24"/>
        </w:rPr>
        <w:t>（二）流行诊断</w:t>
      </w:r>
    </w:p>
    <w:p w:rsidR="000C47E1" w:rsidRPr="00AA4310" w:rsidRDefault="000C47E1" w:rsidP="000C47E1">
      <w:pPr>
        <w:spacing w:line="240" w:lineRule="auto"/>
        <w:ind w:firstLine="420"/>
      </w:pPr>
      <w:r w:rsidRPr="00AA4310">
        <w:rPr>
          <w:rFonts w:hint="eastAsia"/>
        </w:rPr>
        <w:t>1.</w:t>
      </w:r>
      <w:r w:rsidRPr="00AA4310">
        <w:rPr>
          <w:rFonts w:hint="eastAsia"/>
        </w:rPr>
        <w:t>易感动物</w:t>
      </w:r>
      <w:r w:rsidRPr="00AA4310">
        <w:rPr>
          <w:rFonts w:hint="eastAsia"/>
        </w:rPr>
        <w:t xml:space="preserve">  </w:t>
      </w:r>
      <w:r w:rsidRPr="00AA4310">
        <w:rPr>
          <w:rFonts w:hint="eastAsia"/>
        </w:rPr>
        <w:t>各种年龄猪都可感染，主要侵害</w:t>
      </w:r>
      <w:r w:rsidRPr="00AA4310">
        <w:rPr>
          <w:rFonts w:hint="eastAsia"/>
        </w:rPr>
        <w:t>20</w:t>
      </w:r>
      <w:r w:rsidRPr="00AA4310">
        <w:rPr>
          <w:rFonts w:hint="eastAsia"/>
        </w:rPr>
        <w:t>天龄至</w:t>
      </w:r>
      <w:r w:rsidRPr="00AA4310">
        <w:rPr>
          <w:rFonts w:hint="eastAsia"/>
        </w:rPr>
        <w:t>4</w:t>
      </w:r>
      <w:r w:rsidRPr="00AA4310">
        <w:rPr>
          <w:rFonts w:hint="eastAsia"/>
        </w:rPr>
        <w:t>个月龄仔猪，尤其是断奶仔猪。</w:t>
      </w:r>
    </w:p>
    <w:p w:rsidR="000C47E1" w:rsidRPr="00AA4310" w:rsidRDefault="000C47E1" w:rsidP="000C47E1">
      <w:pPr>
        <w:spacing w:line="240" w:lineRule="auto"/>
        <w:ind w:firstLine="420"/>
      </w:pPr>
      <w:r w:rsidRPr="00AA4310">
        <w:rPr>
          <w:rFonts w:hint="eastAsia"/>
        </w:rPr>
        <w:lastRenderedPageBreak/>
        <w:t>2.</w:t>
      </w:r>
      <w:r w:rsidRPr="00AA4310">
        <w:rPr>
          <w:rFonts w:hint="eastAsia"/>
        </w:rPr>
        <w:t>传染源</w:t>
      </w:r>
      <w:r w:rsidRPr="00AA4310">
        <w:rPr>
          <w:rFonts w:hint="eastAsia"/>
        </w:rPr>
        <w:t xml:space="preserve">  </w:t>
      </w:r>
      <w:r w:rsidRPr="00AA4310">
        <w:rPr>
          <w:rFonts w:hint="eastAsia"/>
        </w:rPr>
        <w:t>病猪和带菌猪。</w:t>
      </w:r>
      <w:r w:rsidRPr="00AA4310">
        <w:t>病原菌存在于肠道中，通过粪尿不断排泄到外界环境中，污染饲料、饮水、猪圈、食槽及周围环境，经过消化道感染健康猪，使之发病。还有的少数可通过带菌母体子宫内感染或脐带感染。有人认为鼠类可以传播本病。</w:t>
      </w:r>
    </w:p>
    <w:p w:rsidR="000C47E1" w:rsidRPr="00AA4310" w:rsidRDefault="000C47E1" w:rsidP="000C47E1">
      <w:pPr>
        <w:spacing w:line="240" w:lineRule="auto"/>
        <w:ind w:firstLine="420"/>
      </w:pPr>
      <w:r w:rsidRPr="00AA4310">
        <w:rPr>
          <w:rFonts w:hint="eastAsia"/>
        </w:rPr>
        <w:t>3.</w:t>
      </w:r>
      <w:r w:rsidRPr="00AA4310">
        <w:rPr>
          <w:rFonts w:hint="eastAsia"/>
        </w:rPr>
        <w:t>传播途径</w:t>
      </w:r>
      <w:r w:rsidRPr="00AA4310">
        <w:rPr>
          <w:rFonts w:hint="eastAsia"/>
        </w:rPr>
        <w:t xml:space="preserve">  </w:t>
      </w:r>
      <w:r w:rsidRPr="00AA4310">
        <w:rPr>
          <w:rFonts w:hint="eastAsia"/>
        </w:rPr>
        <w:t>消化道感染。</w:t>
      </w:r>
    </w:p>
    <w:p w:rsidR="000C47E1" w:rsidRPr="00AA4310" w:rsidRDefault="000C47E1" w:rsidP="000C47E1">
      <w:pPr>
        <w:spacing w:line="240" w:lineRule="auto"/>
        <w:ind w:firstLine="420"/>
      </w:pPr>
      <w:r w:rsidRPr="00AA4310">
        <w:rPr>
          <w:rFonts w:hint="eastAsia"/>
        </w:rPr>
        <w:t>4.</w:t>
      </w:r>
      <w:r w:rsidRPr="00AA4310">
        <w:rPr>
          <w:rFonts w:hint="eastAsia"/>
        </w:rPr>
        <w:t>诱发因素</w:t>
      </w:r>
      <w:r w:rsidRPr="00AA4310">
        <w:rPr>
          <w:rFonts w:hint="eastAsia"/>
        </w:rPr>
        <w:t xml:space="preserve">  </w:t>
      </w:r>
      <w:hyperlink r:id="rId10" w:history="1">
        <w:r w:rsidRPr="00AA4310">
          <w:rPr>
            <w:color w:val="333333"/>
          </w:rPr>
          <w:t>仔猪</w:t>
        </w:r>
      </w:hyperlink>
      <w:r w:rsidRPr="00AA4310">
        <w:t>饲养管理不当</w:t>
      </w:r>
      <w:r w:rsidRPr="00AA4310">
        <w:rPr>
          <w:rFonts w:hint="eastAsia"/>
        </w:rPr>
        <w:t>、</w:t>
      </w:r>
      <w:r w:rsidRPr="00AA4310">
        <w:t>圈舍潮湿</w:t>
      </w:r>
      <w:r w:rsidRPr="00AA4310">
        <w:rPr>
          <w:rFonts w:hint="eastAsia"/>
        </w:rPr>
        <w:t>、</w:t>
      </w:r>
      <w:r w:rsidRPr="00AA4310">
        <w:t>拥挤</w:t>
      </w:r>
      <w:r w:rsidRPr="00AA4310">
        <w:rPr>
          <w:rFonts w:hint="eastAsia"/>
        </w:rPr>
        <w:t>、</w:t>
      </w:r>
      <w:r w:rsidRPr="00AA4310">
        <w:t>缺乏运动</w:t>
      </w:r>
      <w:r w:rsidRPr="00AA4310">
        <w:rPr>
          <w:rFonts w:hint="eastAsia"/>
        </w:rPr>
        <w:t>、过早断奶、突然改变饲料、</w:t>
      </w:r>
      <w:r w:rsidRPr="00AA4310">
        <w:t>饲料单纯</w:t>
      </w:r>
      <w:r w:rsidRPr="00AA4310">
        <w:rPr>
          <w:rFonts w:hint="eastAsia"/>
        </w:rPr>
        <w:t>、</w:t>
      </w:r>
      <w:r w:rsidRPr="00AA4310">
        <w:t>缺乏维生素及矿物质</w:t>
      </w:r>
      <w:r w:rsidRPr="00AA4310">
        <w:rPr>
          <w:rFonts w:hint="eastAsia"/>
        </w:rPr>
        <w:t>、营养不良、长途运输过劳、寒冷潮湿及气候突变、卫生条件差、饲养管理不当均可诱发暴发本病。也可继发于其它传染病过程中，尤其是猪瘟、弓形体病、鞭虫病等。</w:t>
      </w:r>
    </w:p>
    <w:p w:rsidR="000C47E1" w:rsidRPr="00AA4310" w:rsidRDefault="000C47E1" w:rsidP="000C47E1">
      <w:pPr>
        <w:spacing w:line="240" w:lineRule="auto"/>
        <w:ind w:firstLine="420"/>
      </w:pPr>
      <w:r w:rsidRPr="00AA4310">
        <w:rPr>
          <w:rFonts w:hint="eastAsia"/>
        </w:rPr>
        <w:t>5.</w:t>
      </w:r>
      <w:r w:rsidRPr="00AA4310">
        <w:rPr>
          <w:rFonts w:hint="eastAsia"/>
        </w:rPr>
        <w:t>流行形式</w:t>
      </w:r>
      <w:r w:rsidRPr="00AA4310">
        <w:rPr>
          <w:rFonts w:hint="eastAsia"/>
        </w:rPr>
        <w:t xml:space="preserve">  </w:t>
      </w:r>
      <w:r w:rsidRPr="00AA4310">
        <w:rPr>
          <w:rFonts w:hint="eastAsia"/>
        </w:rPr>
        <w:t>呈散发性、地方性流行。</w:t>
      </w:r>
      <w:r w:rsidRPr="00AA4310">
        <w:t>本病一年四季均可发生，但以春冬气候寒冷多变时节发生最多。</w:t>
      </w:r>
    </w:p>
    <w:p w:rsidR="000C47E1" w:rsidRPr="00E5610D" w:rsidRDefault="000C47E1" w:rsidP="000C47E1">
      <w:pPr>
        <w:spacing w:line="240" w:lineRule="auto"/>
        <w:ind w:firstLineChars="200" w:firstLine="480"/>
        <w:rPr>
          <w:sz w:val="24"/>
        </w:rPr>
      </w:pPr>
      <w:r w:rsidRPr="00E5610D">
        <w:rPr>
          <w:rFonts w:hint="eastAsia"/>
          <w:sz w:val="24"/>
        </w:rPr>
        <w:t>（三）临床诊断</w:t>
      </w:r>
    </w:p>
    <w:p w:rsidR="000C47E1" w:rsidRPr="00AA4310" w:rsidRDefault="000C47E1" w:rsidP="000C47E1">
      <w:pPr>
        <w:spacing w:line="240" w:lineRule="auto"/>
        <w:ind w:firstLine="420"/>
      </w:pPr>
      <w:r w:rsidRPr="00AA4310">
        <w:rPr>
          <w:rFonts w:hint="eastAsia"/>
        </w:rPr>
        <w:t>潜伏期一般数天或两周不定，长的可达数月。</w:t>
      </w:r>
    </w:p>
    <w:p w:rsidR="000C47E1" w:rsidRPr="00AA4310" w:rsidRDefault="000C47E1" w:rsidP="000C47E1">
      <w:pPr>
        <w:spacing w:line="240" w:lineRule="auto"/>
        <w:ind w:firstLine="420"/>
      </w:pPr>
      <w:r w:rsidRPr="00AA4310">
        <w:rPr>
          <w:rFonts w:hint="eastAsia"/>
        </w:rPr>
        <w:t>1.</w:t>
      </w:r>
      <w:r w:rsidRPr="00AA4310">
        <w:rPr>
          <w:rFonts w:hint="eastAsia"/>
        </w:rPr>
        <w:t>急性型</w:t>
      </w:r>
      <w:r w:rsidRPr="00AA4310">
        <w:rPr>
          <w:rFonts w:hint="eastAsia"/>
        </w:rPr>
        <w:t xml:space="preserve">  </w:t>
      </w:r>
      <w:r w:rsidRPr="00AA4310">
        <w:rPr>
          <w:rFonts w:hint="eastAsia"/>
        </w:rPr>
        <w:t>呈败血经过，</w:t>
      </w:r>
      <w:r w:rsidRPr="00AA4310">
        <w:t>发病初期多为急性经过，</w:t>
      </w:r>
      <w:r w:rsidRPr="00AA4310">
        <w:rPr>
          <w:rFonts w:hint="eastAsia"/>
        </w:rPr>
        <w:t>表现体温升高达</w:t>
      </w:r>
      <w:r w:rsidRPr="00AA4310">
        <w:rPr>
          <w:rFonts w:hint="eastAsia"/>
        </w:rPr>
        <w:t>41</w:t>
      </w:r>
      <w:r w:rsidRPr="00AA4310">
        <w:rPr>
          <w:rFonts w:hint="eastAsia"/>
        </w:rPr>
        <w:t>～</w:t>
      </w:r>
      <w:smartTag w:uri="urn:schemas-microsoft-com:office:smarttags" w:element="chmetcnv">
        <w:smartTagPr>
          <w:attr w:name="UnitName" w:val="℃"/>
          <w:attr w:name="SourceValue" w:val="42"/>
          <w:attr w:name="HasSpace" w:val="False"/>
          <w:attr w:name="Negative" w:val="False"/>
          <w:attr w:name="NumberType" w:val="1"/>
          <w:attr w:name="TCSC" w:val="0"/>
        </w:smartTagPr>
        <w:r w:rsidRPr="00AA4310">
          <w:rPr>
            <w:rFonts w:hint="eastAsia"/>
          </w:rPr>
          <w:t>42</w:t>
        </w:r>
        <w:r w:rsidRPr="00AA4310">
          <w:rPr>
            <w:rFonts w:hint="eastAsia"/>
          </w:rPr>
          <w:t>℃</w:t>
        </w:r>
      </w:smartTag>
      <w:r w:rsidRPr="00AA4310">
        <w:rPr>
          <w:rFonts w:hint="eastAsia"/>
        </w:rPr>
        <w:t>，</w:t>
      </w:r>
      <w:r w:rsidRPr="00AA4310">
        <w:t>食欲不振或废绝，精神萎靡，喜藏于垫草内，寒战。常互相挤压、堆叠在一起，有的达</w:t>
      </w:r>
      <w:r w:rsidRPr="00AA4310">
        <w:t>3</w:t>
      </w:r>
      <w:r w:rsidRPr="00AA4310">
        <w:t>～</w:t>
      </w:r>
      <w:r w:rsidRPr="00AA4310">
        <w:t>4</w:t>
      </w:r>
      <w:r w:rsidRPr="00AA4310">
        <w:t>层；鼻盘发干，眼结膜发红，有黏性分泌物。初便秘，后腹泻，排出淡黄色恶臭的稀粪，</w:t>
      </w:r>
      <w:r w:rsidRPr="00AA4310">
        <w:rPr>
          <w:rFonts w:hint="eastAsia"/>
        </w:rPr>
        <w:t>有时混有血液，</w:t>
      </w:r>
      <w:r w:rsidRPr="00AA4310">
        <w:t>有时不见腹泻</w:t>
      </w:r>
      <w:r w:rsidRPr="00AA4310">
        <w:rPr>
          <w:rFonts w:hint="eastAsia"/>
        </w:rPr>
        <w:t>；结膜红，有分泌物。呼吸迫促困难。</w:t>
      </w:r>
      <w:r w:rsidRPr="00AA4310">
        <w:t>在发病的</w:t>
      </w:r>
      <w:r w:rsidRPr="00AA4310">
        <w:t>2</w:t>
      </w:r>
      <w:r w:rsidRPr="00AA4310">
        <w:t>～</w:t>
      </w:r>
      <w:r w:rsidRPr="00AA4310">
        <w:t>3</w:t>
      </w:r>
      <w:r w:rsidRPr="00AA4310">
        <w:t>天，在鼻端、耳、颈、腹及四肢内侧皮肤上出现紫色斑。此时病猪迅速衰竭，行走不稳，弓背弯腰，毛焦肷吊，呼吸困难，衰竭而死亡，病期为</w:t>
      </w:r>
      <w:r w:rsidRPr="00AA4310">
        <w:t>2</w:t>
      </w:r>
      <w:r w:rsidRPr="00AA4310">
        <w:t>～</w:t>
      </w:r>
      <w:r w:rsidRPr="00AA4310">
        <w:t>5</w:t>
      </w:r>
      <w:r w:rsidRPr="00AA4310">
        <w:t>天，死亡居多。</w:t>
      </w:r>
    </w:p>
    <w:p w:rsidR="000C47E1" w:rsidRPr="00AA4310" w:rsidRDefault="000C47E1" w:rsidP="000C47E1">
      <w:pPr>
        <w:spacing w:line="240" w:lineRule="auto"/>
        <w:ind w:firstLine="420"/>
      </w:pPr>
      <w:r w:rsidRPr="00AA4310">
        <w:rPr>
          <w:rFonts w:hint="eastAsia"/>
        </w:rPr>
        <w:t>2.</w:t>
      </w:r>
      <w:r w:rsidRPr="00AA4310">
        <w:rPr>
          <w:rFonts w:hint="eastAsia"/>
        </w:rPr>
        <w:t>慢性型</w:t>
      </w:r>
      <w:r w:rsidRPr="00AA4310">
        <w:rPr>
          <w:rFonts w:hint="eastAsia"/>
        </w:rPr>
        <w:t xml:space="preserve">  </w:t>
      </w:r>
      <w:r w:rsidRPr="00AA4310">
        <w:rPr>
          <w:rFonts w:hint="eastAsia"/>
        </w:rPr>
        <w:t>较常见，与肠型猪瘟很相似。</w:t>
      </w:r>
    </w:p>
    <w:p w:rsidR="000C47E1" w:rsidRPr="00AA4310" w:rsidRDefault="000C47E1" w:rsidP="000C47E1">
      <w:pPr>
        <w:spacing w:line="240" w:lineRule="auto"/>
        <w:ind w:firstLine="420"/>
      </w:pPr>
      <w:r w:rsidRPr="00AA4310">
        <w:t>为最常见的病型，由急性转来或一开始即呈慢性经过。其病状与急性相似，只不过症状不明显或缓和些</w:t>
      </w:r>
      <w:r w:rsidRPr="00AA4310">
        <w:rPr>
          <w:rFonts w:hint="eastAsia"/>
        </w:rPr>
        <w:t>。</w:t>
      </w:r>
    </w:p>
    <w:p w:rsidR="000C47E1" w:rsidRPr="00AA4310" w:rsidRDefault="000C47E1" w:rsidP="000C47E1">
      <w:pPr>
        <w:spacing w:line="240" w:lineRule="auto"/>
        <w:ind w:firstLine="420"/>
      </w:pPr>
      <w:r w:rsidRPr="00AA4310">
        <w:t>最主要的特征症状是下痢，而且形式多样。粪便呈粥状或水样，为灰白、淡黄、黄绿、灰绿或污黑色，恶臭，常混有黏液，甚至黏膜或血液。严重时，肛门失禁，在吃食、躺卧或起立和行走时都可出现下痢，粪便自然下流，使尾部及整个后躯沾污，有的咳嗽时，呈喷射状排出稀粪水。有时病猪下痢与便秘交替流行。</w:t>
      </w:r>
      <w:r w:rsidRPr="00AA4310">
        <w:rPr>
          <w:rFonts w:hint="eastAsia"/>
        </w:rPr>
        <w:t>体温升高</w:t>
      </w:r>
      <w:r w:rsidRPr="00AA4310">
        <w:rPr>
          <w:rFonts w:hint="eastAsia"/>
        </w:rPr>
        <w:t>40.5</w:t>
      </w:r>
      <w:r w:rsidRPr="00AA4310">
        <w:rPr>
          <w:rFonts w:hint="eastAsia"/>
        </w:rPr>
        <w:t>～</w:t>
      </w:r>
      <w:smartTag w:uri="urn:schemas-microsoft-com:office:smarttags" w:element="chmetcnv">
        <w:smartTagPr>
          <w:attr w:name="UnitName" w:val="℃"/>
          <w:attr w:name="SourceValue" w:val="41.5"/>
          <w:attr w:name="HasSpace" w:val="False"/>
          <w:attr w:name="Negative" w:val="False"/>
          <w:attr w:name="NumberType" w:val="1"/>
          <w:attr w:name="TCSC" w:val="0"/>
        </w:smartTagPr>
        <w:r w:rsidRPr="00AA4310">
          <w:rPr>
            <w:rFonts w:hint="eastAsia"/>
          </w:rPr>
          <w:t>41</w:t>
        </w:r>
        <w:smartTag w:uri="urn:schemas-microsoft-com:office:smarttags" w:element="chmetcnv">
          <w:smartTagPr>
            <w:attr w:name="UnitName" w:val="℃"/>
            <w:attr w:name="SourceValue" w:val=".5"/>
            <w:attr w:name="HasSpace" w:val="False"/>
            <w:attr w:name="Negative" w:val="False"/>
            <w:attr w:name="NumberType" w:val="1"/>
            <w:attr w:name="TCSC" w:val="0"/>
          </w:smartTagPr>
          <w:r w:rsidRPr="00AA4310">
            <w:rPr>
              <w:rFonts w:hint="eastAsia"/>
            </w:rPr>
            <w:t>.5</w:t>
          </w:r>
          <w:r w:rsidRPr="00AA4310">
            <w:rPr>
              <w:rFonts w:hint="eastAsia"/>
            </w:rPr>
            <w:t>℃</w:t>
          </w:r>
        </w:smartTag>
      </w:smartTag>
      <w:r w:rsidRPr="00AA4310">
        <w:rPr>
          <w:rFonts w:hint="eastAsia"/>
        </w:rPr>
        <w:t>，精神沉郁，食欲不振，</w:t>
      </w:r>
      <w:r w:rsidRPr="00AA4310">
        <w:t>饲喂时，到槽前吃几口就离去，后期废绝，也有的病猪死前还吃，喜喝脏水。</w:t>
      </w:r>
      <w:r w:rsidRPr="00AA4310">
        <w:rPr>
          <w:rFonts w:hint="eastAsia"/>
        </w:rPr>
        <w:t>畏寒毛松，埋堆，眼结膜红有粘脓性分泌物，尿浓茶状。有时咳嗽流脓性鼻液，呼吸加快困难。消瘦贫血，</w:t>
      </w:r>
      <w:r w:rsidRPr="00AA4310">
        <w:t>弓背，腹部收缩，紧贴背脊下，筋骨毕露，体瘦如柴</w:t>
      </w:r>
      <w:r>
        <w:rPr>
          <w:rFonts w:hint="eastAsia"/>
        </w:rPr>
        <w:t>（见图</w:t>
      </w:r>
      <w:r>
        <w:rPr>
          <w:rFonts w:hint="eastAsia"/>
        </w:rPr>
        <w:t>2-4-</w:t>
      </w:r>
      <w:r>
        <w:t>5</w:t>
      </w:r>
      <w:r w:rsidRPr="00AA4310">
        <w:rPr>
          <w:rFonts w:hint="eastAsia"/>
        </w:rPr>
        <w:t>）</w:t>
      </w:r>
      <w:r w:rsidRPr="00AA4310">
        <w:t>，</w:t>
      </w:r>
      <w:r w:rsidRPr="00AA4310">
        <w:rPr>
          <w:rFonts w:hint="eastAsia"/>
        </w:rPr>
        <w:t>毛粗乱欠光泽，衰弱，</w:t>
      </w:r>
      <w:r w:rsidRPr="00AA4310">
        <w:t>最后极度衰竭而死。</w:t>
      </w:r>
      <w:r w:rsidRPr="00AA4310">
        <w:rPr>
          <w:rFonts w:hint="eastAsia"/>
        </w:rPr>
        <w:t>皮肤有弥漫性湿疹，皮肤黄染全身污粪，死前皮肤出紫斑。病程长达</w:t>
      </w:r>
      <w:r w:rsidRPr="00AA4310">
        <w:rPr>
          <w:rFonts w:hint="eastAsia"/>
        </w:rPr>
        <w:t>2</w:t>
      </w:r>
      <w:r w:rsidRPr="00AA4310">
        <w:rPr>
          <w:rFonts w:hint="eastAsia"/>
        </w:rPr>
        <w:t>～</w:t>
      </w:r>
      <w:r w:rsidRPr="00AA4310">
        <w:rPr>
          <w:rFonts w:hint="eastAsia"/>
        </w:rPr>
        <w:t>3</w:t>
      </w:r>
      <w:r>
        <w:rPr>
          <w:rFonts w:hint="eastAsia"/>
        </w:rPr>
        <w:t>周以上，耐过的猪常成为僵猪（见图</w:t>
      </w:r>
      <w:r>
        <w:rPr>
          <w:rFonts w:hint="eastAsia"/>
        </w:rPr>
        <w:t>2-4-</w:t>
      </w:r>
      <w:r>
        <w:t>6</w:t>
      </w:r>
      <w:r w:rsidRPr="00AA4310">
        <w:rPr>
          <w:rFonts w:hint="eastAsia"/>
        </w:rPr>
        <w:t>）。</w:t>
      </w:r>
    </w:p>
    <w:p w:rsidR="000C47E1" w:rsidRPr="00E5610D" w:rsidRDefault="000C47E1" w:rsidP="000C47E1">
      <w:pPr>
        <w:spacing w:line="240" w:lineRule="auto"/>
        <w:ind w:firstLineChars="200" w:firstLine="480"/>
        <w:rPr>
          <w:sz w:val="24"/>
        </w:rPr>
      </w:pPr>
      <w:r w:rsidRPr="00E5610D">
        <w:rPr>
          <w:rFonts w:hint="eastAsia"/>
          <w:sz w:val="24"/>
        </w:rPr>
        <w:t>（四）剖检诊断</w:t>
      </w:r>
    </w:p>
    <w:p w:rsidR="000C47E1" w:rsidRPr="00AA4310" w:rsidRDefault="000C47E1" w:rsidP="000C47E1">
      <w:pPr>
        <w:spacing w:line="240" w:lineRule="auto"/>
        <w:ind w:firstLine="420"/>
      </w:pPr>
      <w:r w:rsidRPr="00AA4310">
        <w:rPr>
          <w:rFonts w:hint="eastAsia"/>
        </w:rPr>
        <w:t>1.</w:t>
      </w:r>
      <w:r w:rsidRPr="00AA4310">
        <w:rPr>
          <w:rFonts w:hint="eastAsia"/>
        </w:rPr>
        <w:t>急性型</w:t>
      </w:r>
      <w:r w:rsidRPr="00AA4310">
        <w:rPr>
          <w:rFonts w:hint="eastAsia"/>
        </w:rPr>
        <w:t xml:space="preserve">  </w:t>
      </w:r>
      <w:r w:rsidRPr="00AA4310">
        <w:rPr>
          <w:rFonts w:hint="eastAsia"/>
        </w:rPr>
        <w:t>主要呈现败血症变化。</w:t>
      </w:r>
      <w:r w:rsidRPr="00AA4310">
        <w:t>死猪体表皮肤淡蓝色或淡紫色，或见紫红色斑块。</w:t>
      </w:r>
    </w:p>
    <w:p w:rsidR="000C47E1" w:rsidRPr="00AA4310" w:rsidRDefault="000C47E1" w:rsidP="000C47E1">
      <w:pPr>
        <w:spacing w:line="240" w:lineRule="auto"/>
        <w:ind w:firstLine="420"/>
      </w:pPr>
      <w:r w:rsidRPr="00AA4310">
        <w:rPr>
          <w:rFonts w:hint="eastAsia"/>
        </w:rPr>
        <w:t>（</w:t>
      </w:r>
      <w:r w:rsidRPr="00AA4310">
        <w:rPr>
          <w:rFonts w:hint="eastAsia"/>
        </w:rPr>
        <w:t>1</w:t>
      </w:r>
      <w:r w:rsidRPr="00AA4310">
        <w:rPr>
          <w:rFonts w:hint="eastAsia"/>
        </w:rPr>
        <w:t>）脾肿大暗蓝色</w:t>
      </w:r>
      <w:r w:rsidRPr="00AA4310">
        <w:t>，切面蓝红色</w:t>
      </w:r>
      <w:r w:rsidRPr="00AA4310">
        <w:rPr>
          <w:rFonts w:hint="eastAsia"/>
        </w:rPr>
        <w:t>。</w:t>
      </w:r>
    </w:p>
    <w:p w:rsidR="000C47E1" w:rsidRPr="00AA4310" w:rsidRDefault="00E2094F" w:rsidP="000C47E1">
      <w:pPr>
        <w:spacing w:line="240" w:lineRule="auto"/>
        <w:ind w:firstLine="420"/>
      </w:pPr>
      <w:r>
        <w:rPr>
          <w:noProof/>
        </w:rPr>
        <w:drawing>
          <wp:anchor distT="0" distB="0" distL="114300" distR="114300" simplePos="0" relativeHeight="251659264" behindDoc="1" locked="0" layoutInCell="1" allowOverlap="1" wp14:anchorId="37C593F5" wp14:editId="31CA0196">
            <wp:simplePos x="0" y="0"/>
            <wp:positionH relativeFrom="column">
              <wp:posOffset>146050</wp:posOffset>
            </wp:positionH>
            <wp:positionV relativeFrom="paragraph">
              <wp:posOffset>402590</wp:posOffset>
            </wp:positionV>
            <wp:extent cx="2311400" cy="1430655"/>
            <wp:effectExtent l="0" t="0" r="0" b="0"/>
            <wp:wrapTight wrapText="bothSides">
              <wp:wrapPolygon edited="0">
                <wp:start x="0" y="0"/>
                <wp:lineTo x="0" y="21284"/>
                <wp:lineTo x="21363" y="21284"/>
                <wp:lineTo x="21363" y="0"/>
                <wp:lineTo x="0" y="0"/>
              </wp:wrapPolygon>
            </wp:wrapTight>
            <wp:docPr id="114" name="图片 4913"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3" descr="未标题-7"/>
                    <pic:cNvPicPr>
                      <a:picLocks noChangeAspect="1" noChangeArrowheads="1"/>
                    </pic:cNvPicPr>
                  </pic:nvPicPr>
                  <pic:blipFill>
                    <a:blip r:embed="rId11" cstate="print">
                      <a:extLst>
                        <a:ext uri="{28A0092B-C50C-407E-A947-70E740481C1C}">
                          <a14:useLocalDpi xmlns:a14="http://schemas.microsoft.com/office/drawing/2010/main" val="0"/>
                        </a:ext>
                      </a:extLst>
                    </a:blip>
                    <a:srcRect r="2220" b="10316"/>
                    <a:stretch>
                      <a:fillRect/>
                    </a:stretch>
                  </pic:blipFill>
                  <pic:spPr bwMode="auto">
                    <a:xfrm>
                      <a:off x="0" y="0"/>
                      <a:ext cx="231140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7E1">
        <w:rPr>
          <w:noProof/>
        </w:rPr>
        <mc:AlternateContent>
          <mc:Choice Requires="wps">
            <w:drawing>
              <wp:anchor distT="0" distB="0" distL="114300" distR="114300" simplePos="0" relativeHeight="251662336" behindDoc="0" locked="0" layoutInCell="1" allowOverlap="1" wp14:anchorId="2DAB9A54" wp14:editId="2B4C6341">
                <wp:simplePos x="0" y="0"/>
                <wp:positionH relativeFrom="page">
                  <wp:posOffset>1597025</wp:posOffset>
                </wp:positionH>
                <wp:positionV relativeFrom="paragraph">
                  <wp:posOffset>1826895</wp:posOffset>
                </wp:positionV>
                <wp:extent cx="1933575" cy="495300"/>
                <wp:effectExtent l="0" t="0" r="9525" b="0"/>
                <wp:wrapSquare wrapText="bothSides"/>
                <wp:docPr id="4916" name="文本框 4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7E1" w:rsidRPr="00C6320A" w:rsidRDefault="000C47E1" w:rsidP="000C47E1">
                            <w:pPr>
                              <w:pStyle w:val="a5"/>
                            </w:pPr>
                            <w:r w:rsidRPr="00C6320A">
                              <w:rPr>
                                <w:rFonts w:hint="eastAsia"/>
                              </w:rPr>
                              <w:t>图</w:t>
                            </w:r>
                            <w:r w:rsidRPr="00EF4554">
                              <w:t>2-4-</w:t>
                            </w:r>
                            <w:r>
                              <w:t>5</w:t>
                            </w:r>
                            <w:r w:rsidRPr="00C6320A">
                              <w:rPr>
                                <w:rFonts w:hint="eastAsia"/>
                              </w:rPr>
                              <w:t xml:space="preserve"> </w:t>
                            </w:r>
                            <w:r w:rsidRPr="00C6320A">
                              <w:rPr>
                                <w:rFonts w:hint="eastAsia"/>
                              </w:rPr>
                              <w:t>仔猪副伤寒</w:t>
                            </w:r>
                          </w:p>
                          <w:p w:rsidR="000C47E1" w:rsidRPr="00C6320A" w:rsidRDefault="000C47E1" w:rsidP="000C47E1">
                            <w:pPr>
                              <w:pStyle w:val="a5"/>
                            </w:pPr>
                            <w:r w:rsidRPr="00C6320A">
                              <w:rPr>
                                <w:rFonts w:hint="eastAsia"/>
                              </w:rPr>
                              <w:t>病猪腹泻、失水、消瘦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B9A54" id="_x0000_t202" coordsize="21600,21600" o:spt="202" path="m,l,21600r21600,l21600,xe">
                <v:stroke joinstyle="miter"/>
                <v:path gradientshapeok="t" o:connecttype="rect"/>
              </v:shapetype>
              <v:shape id="文本框 4916" o:spid="_x0000_s1026" type="#_x0000_t202" style="position:absolute;left:0;text-align:left;margin-left:125.75pt;margin-top:143.85pt;width:152.25pt;height: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wlQIAABYFAAAOAAAAZHJzL2Uyb0RvYy54bWysVMuO0zAU3SPxD5b3nSSdpG2iSUfzoAhp&#10;eEgDH+DaTmPh2MF2mwyILfwBKzbs+a5+B9dO2ykDSAiRhePH9bmPc67PzvtGog03VmhV4uQkxogr&#10;qplQqxK/eb0YzTCyjihGpFa8xHfc4vP540dnXVvwsa61ZNwgAFG26NoS1861RRRZWvOG2BPdcgWH&#10;lTYNcbA0q4gZ0gF6I6NxHE+iThvWGk25tbB7PRziecCvKk7dy6qy3CFZYojNhdGEcenHaH5GipUh&#10;bS3oLgzyD1E0RChweoC6Jo6gtRG/QDWCGm115U6obiJdVYLykANkk8QPsrmtSctDLlAc2x7KZP8f&#10;LH2xeWWQYCVO82SCkSINsLT98nn79fv22ycUdqFIXWsLsL1twdr1l7oHskPCtr3R9K1FSl/VRK34&#10;hTG6qzlhEGTiyxsdXR1wrAdZds81A1dk7XQA6ivT+ApCTRCgA1l3B4J47xD1LvPT02yaYUThLM2z&#10;0zgwGJFif7s11j3lukF+UmIDAgjoZHNjnY+GFHsT78xqKdhCSBkWZrW8kgZtCIhlEb6QwAMzqbyx&#10;0v7agDjsQJDgw5/5cAP5H/JknMaX43y0mMymo3SRZqN8Gs9GcZJf5pM4zdPrxUcfYJIWtWCMqxuh&#10;+F6ISfp3RO9aYpBQkCLqSpxn42yg6I9JxuH7XZKNcNCXUjQlnh2MSOGJfaIYpE0KR4Qc5tHP4Ycq&#10;Qw32/1CVIAPP/KAB1y97QPHaWGp2B4IwGvgC1uExgUmtzXuMOmjMEtt3a2I4RvKZAlHlSZr6Tg6L&#10;NJuOYWGOT5bHJ0RRgCqxw2iYXrmh+9etEasaPA0yVvoChFiJoJH7qHbyheYLyeweCt/dx+tgdf+c&#10;zX8AAAD//wMAUEsDBBQABgAIAAAAIQBe4w+83wAAAAsBAAAPAAAAZHJzL2Rvd25yZXYueG1sTI/B&#10;TsMwDIbvSLxDZCQuiKUbpNm6phMggbhu7AHc1msrmqRqsrV7e8wJbrb86ff357vZ9uJCY+i8M7Bc&#10;JCDIVb7uXGPg+PX+uAYRIroae+/IwJUC7Irbmxyz2k9uT5dDbASHuJChgTbGIZMyVC1ZDAs/kOPb&#10;yY8WI69jI+sRJw63vVwlSSotdo4/tDjQW0vV9+FsDZw+pwe1mcqPeNT75/QVO136qzH3d/PLFkSk&#10;Of7B8KvP6lCwU+nPrg6iN7BSS8UoD2utQTChVMrtSgNPqdIgi1z+71D8AAAA//8DAFBLAQItABQA&#10;BgAIAAAAIQC2gziS/gAAAOEBAAATAAAAAAAAAAAAAAAAAAAAAABbQ29udGVudF9UeXBlc10ueG1s&#10;UEsBAi0AFAAGAAgAAAAhADj9If/WAAAAlAEAAAsAAAAAAAAAAAAAAAAALwEAAF9yZWxzLy5yZWxz&#10;UEsBAi0AFAAGAAgAAAAhAP9JHvCVAgAAFgUAAA4AAAAAAAAAAAAAAAAALgIAAGRycy9lMm9Eb2Mu&#10;eG1sUEsBAi0AFAAGAAgAAAAhAF7jD7zfAAAACwEAAA8AAAAAAAAAAAAAAAAA7wQAAGRycy9kb3du&#10;cmV2LnhtbFBLBQYAAAAABAAEAPMAAAD7BQAAAAA=&#10;" stroked="f">
                <v:textbox>
                  <w:txbxContent>
                    <w:p w:rsidR="000C47E1" w:rsidRPr="00C6320A" w:rsidRDefault="000C47E1" w:rsidP="000C47E1">
                      <w:pPr>
                        <w:pStyle w:val="a5"/>
                      </w:pPr>
                      <w:r w:rsidRPr="00C6320A">
                        <w:rPr>
                          <w:rFonts w:hint="eastAsia"/>
                        </w:rPr>
                        <w:t>图</w:t>
                      </w:r>
                      <w:r w:rsidRPr="00EF4554">
                        <w:t>2-4-</w:t>
                      </w:r>
                      <w:r>
                        <w:t>5</w:t>
                      </w:r>
                      <w:r w:rsidRPr="00C6320A">
                        <w:rPr>
                          <w:rFonts w:hint="eastAsia"/>
                        </w:rPr>
                        <w:t xml:space="preserve"> </w:t>
                      </w:r>
                      <w:r w:rsidRPr="00C6320A">
                        <w:rPr>
                          <w:rFonts w:hint="eastAsia"/>
                        </w:rPr>
                        <w:t>仔猪副伤寒</w:t>
                      </w:r>
                    </w:p>
                    <w:p w:rsidR="000C47E1" w:rsidRPr="00C6320A" w:rsidRDefault="000C47E1" w:rsidP="000C47E1">
                      <w:pPr>
                        <w:pStyle w:val="a5"/>
                      </w:pPr>
                      <w:r w:rsidRPr="00C6320A">
                        <w:rPr>
                          <w:rFonts w:hint="eastAsia"/>
                        </w:rPr>
                        <w:t>病猪腹泻、失水、消瘦</w:t>
                      </w:r>
                    </w:p>
                  </w:txbxContent>
                </v:textbox>
                <w10:wrap type="square" anchorx="page"/>
              </v:shape>
            </w:pict>
          </mc:Fallback>
        </mc:AlternateContent>
      </w:r>
      <w:r w:rsidR="000C47E1" w:rsidRPr="00AA4310">
        <w:rPr>
          <w:rFonts w:hint="eastAsia"/>
        </w:rPr>
        <w:t>（</w:t>
      </w:r>
      <w:r w:rsidR="000C47E1" w:rsidRPr="00AA4310">
        <w:rPr>
          <w:rFonts w:hint="eastAsia"/>
        </w:rPr>
        <w:t>2</w:t>
      </w:r>
      <w:r w:rsidR="000C47E1" w:rsidRPr="00AA4310">
        <w:rPr>
          <w:rFonts w:hint="eastAsia"/>
        </w:rPr>
        <w:t>）全身淋巴结特别是肠系膜淋巴结充血肿大变软，</w:t>
      </w:r>
      <w:r w:rsidR="000C47E1" w:rsidRPr="00AA4310">
        <w:t>呈紫红色，</w:t>
      </w:r>
      <w:r w:rsidR="000C47E1" w:rsidRPr="00AA4310">
        <w:rPr>
          <w:rFonts w:hint="eastAsia"/>
        </w:rPr>
        <w:t>切面似大理石状</w:t>
      </w:r>
      <w:r w:rsidR="000C47E1" w:rsidRPr="00AA4310">
        <w:t>，与猪瘟的变化相似</w:t>
      </w:r>
      <w:r w:rsidR="000C47E1" w:rsidRPr="00AA4310">
        <w:rPr>
          <w:rFonts w:hint="eastAsia"/>
        </w:rPr>
        <w:t>。</w:t>
      </w:r>
    </w:p>
    <w:p w:rsidR="000C47E1" w:rsidRDefault="00E2094F" w:rsidP="000C47E1">
      <w:pPr>
        <w:spacing w:line="240" w:lineRule="auto"/>
        <w:ind w:firstLine="420"/>
      </w:pPr>
      <w:r>
        <w:rPr>
          <w:noProof/>
        </w:rPr>
        <w:drawing>
          <wp:anchor distT="0" distB="0" distL="114300" distR="114300" simplePos="0" relativeHeight="251660288" behindDoc="1" locked="0" layoutInCell="1" allowOverlap="1" wp14:anchorId="22128A12" wp14:editId="3C4790B5">
            <wp:simplePos x="0" y="0"/>
            <wp:positionH relativeFrom="column">
              <wp:posOffset>2667000</wp:posOffset>
            </wp:positionH>
            <wp:positionV relativeFrom="paragraph">
              <wp:posOffset>19050</wp:posOffset>
            </wp:positionV>
            <wp:extent cx="2184400" cy="1386840"/>
            <wp:effectExtent l="0" t="0" r="6350" b="3810"/>
            <wp:wrapTight wrapText="bothSides">
              <wp:wrapPolygon edited="0">
                <wp:start x="0" y="0"/>
                <wp:lineTo x="0" y="21363"/>
                <wp:lineTo x="21474" y="21363"/>
                <wp:lineTo x="21474" y="0"/>
                <wp:lineTo x="0" y="0"/>
              </wp:wrapPolygon>
            </wp:wrapTight>
            <wp:docPr id="115" name="图片 4914"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4" descr="未标题-8"/>
                    <pic:cNvPicPr>
                      <a:picLocks noChangeAspect="1" noChangeArrowheads="1"/>
                    </pic:cNvPicPr>
                  </pic:nvPicPr>
                  <pic:blipFill>
                    <a:blip r:embed="rId12" cstate="print">
                      <a:extLst>
                        <a:ext uri="{28A0092B-C50C-407E-A947-70E740481C1C}">
                          <a14:useLocalDpi xmlns:a14="http://schemas.microsoft.com/office/drawing/2010/main" val="0"/>
                        </a:ext>
                      </a:extLst>
                    </a:blip>
                    <a:srcRect t="4242" r="3554" b="7990"/>
                    <a:stretch>
                      <a:fillRect/>
                    </a:stretch>
                  </pic:blipFill>
                  <pic:spPr bwMode="auto">
                    <a:xfrm>
                      <a:off x="0" y="0"/>
                      <a:ext cx="21844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7E1" w:rsidRDefault="00E2094F" w:rsidP="000C47E1">
      <w:pPr>
        <w:spacing w:line="240" w:lineRule="auto"/>
        <w:ind w:firstLine="420"/>
      </w:pPr>
      <w:r>
        <w:rPr>
          <w:noProof/>
        </w:rPr>
        <mc:AlternateContent>
          <mc:Choice Requires="wps">
            <w:drawing>
              <wp:anchor distT="0" distB="0" distL="114300" distR="114300" simplePos="0" relativeHeight="251661312" behindDoc="1" locked="0" layoutInCell="1" allowOverlap="1" wp14:anchorId="4EF589B9" wp14:editId="3CB16ED3">
                <wp:simplePos x="0" y="0"/>
                <wp:positionH relativeFrom="column">
                  <wp:posOffset>2857500</wp:posOffset>
                </wp:positionH>
                <wp:positionV relativeFrom="paragraph">
                  <wp:posOffset>1221740</wp:posOffset>
                </wp:positionV>
                <wp:extent cx="1949450" cy="495300"/>
                <wp:effectExtent l="0" t="0" r="0" b="0"/>
                <wp:wrapNone/>
                <wp:docPr id="4915" name="文本框 4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7E1" w:rsidRPr="00C6320A" w:rsidRDefault="000C47E1" w:rsidP="00E2094F">
                            <w:pPr>
                              <w:pStyle w:val="a5"/>
                              <w:ind w:firstLineChars="100" w:firstLine="210"/>
                            </w:pPr>
                            <w:bookmarkStart w:id="0" w:name="_GoBack"/>
                            <w:bookmarkEnd w:id="0"/>
                            <w:r w:rsidRPr="00C6320A">
                              <w:rPr>
                                <w:rFonts w:hint="eastAsia"/>
                              </w:rPr>
                              <w:t>图</w:t>
                            </w:r>
                            <w:r w:rsidRPr="00EF4554">
                              <w:t>2-4-</w:t>
                            </w:r>
                            <w:r>
                              <w:t>6</w:t>
                            </w:r>
                            <w:r w:rsidRPr="00C6320A">
                              <w:rPr>
                                <w:rFonts w:hint="eastAsia"/>
                              </w:rPr>
                              <w:t>仔猪副伤寒</w:t>
                            </w:r>
                          </w:p>
                          <w:p w:rsidR="000C47E1" w:rsidRPr="00C6320A" w:rsidRDefault="000C47E1" w:rsidP="000C47E1">
                            <w:pPr>
                              <w:pStyle w:val="a5"/>
                            </w:pPr>
                            <w:r w:rsidRPr="00C6320A">
                              <w:rPr>
                                <w:rFonts w:hint="eastAsia"/>
                              </w:rPr>
                              <w:t>病猪生长受阻，成为僵猪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589B9" id="文本框 4915" o:spid="_x0000_s1027" type="#_x0000_t202" style="position:absolute;left:0;text-align:left;margin-left:225pt;margin-top:96.2pt;width:153.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9elwIAAB0FAAAOAAAAZHJzL2Uyb0RvYy54bWysVM1u1DAQviPxDpbv2yRL0m6iZivasgip&#10;/EiFB/DazsbCsY3t3aQgrvAGnLhw57n6HIyd3e1SQEKIHBzbM/48M983Pj0bOok23DqhVY2zoxQj&#10;rqhmQq1q/Ob1YjLDyHmiGJFa8RrfcIfP5g8fnPam4lPdasm4RQCiXNWbGrfemypJHG15R9yRNlyB&#10;sdG2Ix6WdpUwS3pA72QyTdPjpNeWGaspdw52L0cjnkf8puHUv2waxz2SNYbYfBxtHJdhTOanpFpZ&#10;YlpBt2GQf4iiI0LBpXuoS+IJWlvxC1QnqNVON/6I6i7RTSMojzlANll6L5vrlhgec4HiOLMvk/t/&#10;sPTF5pVFgtU4L7MCI0U6YOn2y+fbr99vv31CcReK1BtXge+1AW8/nOsByI4JO3Ol6VuHlL5oiVrx&#10;x9bqvuWEQZBZKG9ycHTEcQFk2T/XDK4ia68j0NDYLlQQaoIAHci62RPEB49ouLLMy7wAEwVbXhaP&#10;0shgQqrdaWOdf8p1h8KkxhYEENHJ5sr5EA2pdi7hMqelYAshZVzY1fJCWrQhIJZF/GIC99ykCs5K&#10;h2Mj4rgDQcIdwRbCjeR/KLNpnp5Py8nieHYyyRd5MSlP0tkkzcrz8jiFbC4XH0OAWV61gjGuroTi&#10;OyFm+d8RvW2JUUJRiqivcVlMi5GiPyaZxu93SXbCQ19K0dV4tnciVSD2iWKQNqk8EXKcJz+HH6sM&#10;Ndj9Y1WiDALzowb8sByi7KJGgkSWmt2ALqwG2oBheFNg0mr7HqMe+rPG7t2aWI6RfKZAW2WW56Gh&#10;4yIvTqawsIeW5aGFKApQNfYYjdMLPz4Ca2PFqoWbRjUr/Rj02IgolbuotiqGHow5bd+L0OSH6+h1&#10;96rNfwAAAP//AwBQSwMEFAAGAAgAAAAhAMvIUI3fAAAACwEAAA8AAABkcnMvZG93bnJldi54bWxM&#10;j81OwzAQhO9IvIO1SFwQtYmSmoY4FSCBuPbnAZxkm0TE6yh2m/TtWU5w3JnR7DfFdnGDuOAUek8G&#10;nlYKBFLtm55aA8fDx+MziBAtNXbwhAauGGBb3t4UNm/8TDu87GMruIRCbg10MY65lKHu0Nmw8iMS&#10;eyc/ORv5nFrZTHbmcjfIRKm1dLYn/tDZEd87rL/3Z2fg9DU/ZJu5+oxHvUvXb7bXlb8ac3+3vL6A&#10;iLjEvzD84jM6lMxU+TM1QQwG0kzxlsjGJklBcEJnmpXKQKJVCrIs5P8N5Q8AAAD//wMAUEsBAi0A&#10;FAAGAAgAAAAhALaDOJL+AAAA4QEAABMAAAAAAAAAAAAAAAAAAAAAAFtDb250ZW50X1R5cGVzXS54&#10;bWxQSwECLQAUAAYACAAAACEAOP0h/9YAAACUAQAACwAAAAAAAAAAAAAAAAAvAQAAX3JlbHMvLnJl&#10;bHNQSwECLQAUAAYACAAAACEAJwq/XpcCAAAdBQAADgAAAAAAAAAAAAAAAAAuAgAAZHJzL2Uyb0Rv&#10;Yy54bWxQSwECLQAUAAYACAAAACEAy8hQjd8AAAALAQAADwAAAAAAAAAAAAAAAADxBAAAZHJzL2Rv&#10;d25yZXYueG1sUEsFBgAAAAAEAAQA8wAAAP0FAAAAAA==&#10;" stroked="f">
                <v:textbox>
                  <w:txbxContent>
                    <w:p w:rsidR="000C47E1" w:rsidRPr="00C6320A" w:rsidRDefault="000C47E1" w:rsidP="00E2094F">
                      <w:pPr>
                        <w:pStyle w:val="a5"/>
                        <w:ind w:firstLineChars="100" w:firstLine="210"/>
                      </w:pPr>
                      <w:bookmarkStart w:id="1" w:name="_GoBack"/>
                      <w:bookmarkEnd w:id="1"/>
                      <w:r w:rsidRPr="00C6320A">
                        <w:rPr>
                          <w:rFonts w:hint="eastAsia"/>
                        </w:rPr>
                        <w:t>图</w:t>
                      </w:r>
                      <w:r w:rsidRPr="00EF4554">
                        <w:t>2-4-</w:t>
                      </w:r>
                      <w:r>
                        <w:t>6</w:t>
                      </w:r>
                      <w:r w:rsidRPr="00C6320A">
                        <w:rPr>
                          <w:rFonts w:hint="eastAsia"/>
                        </w:rPr>
                        <w:t>仔猪副伤寒</w:t>
                      </w:r>
                    </w:p>
                    <w:p w:rsidR="000C47E1" w:rsidRPr="00C6320A" w:rsidRDefault="000C47E1" w:rsidP="000C47E1">
                      <w:pPr>
                        <w:pStyle w:val="a5"/>
                      </w:pPr>
                      <w:r w:rsidRPr="00C6320A">
                        <w:rPr>
                          <w:rFonts w:hint="eastAsia"/>
                        </w:rPr>
                        <w:t>病猪生长受阻，成为僵猪</w:t>
                      </w:r>
                    </w:p>
                  </w:txbxContent>
                </v:textbox>
              </v:shape>
            </w:pict>
          </mc:Fallback>
        </mc:AlternateContent>
      </w:r>
    </w:p>
    <w:p w:rsidR="00E2094F" w:rsidRDefault="00E2094F" w:rsidP="000C47E1">
      <w:pPr>
        <w:spacing w:line="240" w:lineRule="auto"/>
        <w:ind w:firstLine="420"/>
      </w:pPr>
    </w:p>
    <w:p w:rsidR="00E2094F" w:rsidRDefault="00E2094F" w:rsidP="000C47E1">
      <w:pPr>
        <w:spacing w:line="240" w:lineRule="auto"/>
        <w:ind w:firstLine="420"/>
      </w:pPr>
    </w:p>
    <w:p w:rsidR="00E2094F" w:rsidRDefault="00E2094F" w:rsidP="000C47E1">
      <w:pPr>
        <w:spacing w:line="240" w:lineRule="auto"/>
        <w:ind w:firstLine="420"/>
      </w:pPr>
    </w:p>
    <w:p w:rsidR="00E2094F" w:rsidRDefault="00E2094F" w:rsidP="000C47E1">
      <w:pPr>
        <w:spacing w:line="240" w:lineRule="auto"/>
        <w:ind w:firstLine="420"/>
      </w:pPr>
    </w:p>
    <w:p w:rsidR="00E2094F" w:rsidRDefault="00E2094F" w:rsidP="000C47E1">
      <w:pPr>
        <w:spacing w:line="240" w:lineRule="auto"/>
        <w:ind w:firstLine="420"/>
      </w:pPr>
    </w:p>
    <w:p w:rsidR="00E2094F" w:rsidRDefault="00E2094F" w:rsidP="000C47E1">
      <w:pPr>
        <w:spacing w:line="240" w:lineRule="auto"/>
        <w:ind w:firstLine="420"/>
      </w:pPr>
    </w:p>
    <w:p w:rsidR="00E2094F" w:rsidRDefault="00E2094F" w:rsidP="000C47E1">
      <w:pPr>
        <w:spacing w:line="240" w:lineRule="auto"/>
        <w:ind w:firstLine="420"/>
      </w:pPr>
    </w:p>
    <w:p w:rsidR="000C47E1" w:rsidRPr="00AA4310" w:rsidRDefault="000C47E1" w:rsidP="000C47E1">
      <w:pPr>
        <w:spacing w:line="240" w:lineRule="auto"/>
        <w:ind w:firstLine="420"/>
      </w:pPr>
      <w:r w:rsidRPr="00AA4310">
        <w:rPr>
          <w:rFonts w:hint="eastAsia"/>
        </w:rPr>
        <w:lastRenderedPageBreak/>
        <w:t>（</w:t>
      </w:r>
      <w:r w:rsidRPr="00AA4310">
        <w:rPr>
          <w:rFonts w:hint="eastAsia"/>
        </w:rPr>
        <w:t>3</w:t>
      </w:r>
      <w:r w:rsidRPr="00AA4310">
        <w:rPr>
          <w:rFonts w:hint="eastAsia"/>
        </w:rPr>
        <w:t>）肝肾有不同程度肿大，</w:t>
      </w:r>
      <w:r w:rsidRPr="00AA4310">
        <w:t>肝、肾、心外膜见有出血点。</w:t>
      </w:r>
    </w:p>
    <w:p w:rsidR="000C47E1" w:rsidRPr="00AA4310" w:rsidRDefault="000C47E1" w:rsidP="000C47E1">
      <w:pPr>
        <w:spacing w:line="240" w:lineRule="auto"/>
        <w:ind w:firstLine="420"/>
      </w:pPr>
      <w:r w:rsidRPr="00AA4310">
        <w:rPr>
          <w:rFonts w:hint="eastAsia"/>
        </w:rPr>
        <w:t>（</w:t>
      </w:r>
      <w:r w:rsidRPr="00AA4310">
        <w:rPr>
          <w:rFonts w:hint="eastAsia"/>
        </w:rPr>
        <w:t>4</w:t>
      </w:r>
      <w:r w:rsidRPr="00AA4310">
        <w:rPr>
          <w:rFonts w:hint="eastAsia"/>
        </w:rPr>
        <w:t>）</w:t>
      </w:r>
      <w:r w:rsidRPr="00AA4310">
        <w:t>胃肠黏膜红肿，上附黏液，可见出血点，重者呈弥漫性出血</w:t>
      </w:r>
      <w:r>
        <w:rPr>
          <w:rFonts w:hint="eastAsia"/>
        </w:rPr>
        <w:t>（见图</w:t>
      </w:r>
      <w:r>
        <w:rPr>
          <w:rFonts w:hint="eastAsia"/>
        </w:rPr>
        <w:t>2-4-</w:t>
      </w:r>
      <w:r>
        <w:t>7</w:t>
      </w:r>
      <w:r w:rsidRPr="00AA4310">
        <w:rPr>
          <w:rFonts w:hint="eastAsia"/>
        </w:rPr>
        <w:t>）</w:t>
      </w:r>
      <w:r w:rsidRPr="00AA4310">
        <w:t>。</w:t>
      </w:r>
    </w:p>
    <w:p w:rsidR="000C47E1" w:rsidRPr="00AA4310" w:rsidRDefault="000C47E1" w:rsidP="000C47E1">
      <w:pPr>
        <w:spacing w:line="240" w:lineRule="auto"/>
        <w:ind w:firstLine="420"/>
      </w:pPr>
      <w:r w:rsidRPr="00AA4310">
        <w:rPr>
          <w:rFonts w:hint="eastAsia"/>
        </w:rPr>
        <w:t>（</w:t>
      </w:r>
      <w:r w:rsidRPr="00AA4310">
        <w:rPr>
          <w:rFonts w:hint="eastAsia"/>
        </w:rPr>
        <w:t>5</w:t>
      </w:r>
      <w:r w:rsidRPr="00AA4310">
        <w:rPr>
          <w:rFonts w:hint="eastAsia"/>
        </w:rPr>
        <w:t>）</w:t>
      </w:r>
      <w:r w:rsidRPr="00AA4310">
        <w:t>肺有卡他性炎症变化。</w:t>
      </w:r>
    </w:p>
    <w:p w:rsidR="000C47E1" w:rsidRPr="00AA4310" w:rsidRDefault="000C47E1" w:rsidP="000C47E1">
      <w:pPr>
        <w:spacing w:line="240" w:lineRule="auto"/>
        <w:ind w:firstLine="420"/>
      </w:pPr>
      <w:r w:rsidRPr="00AA4310">
        <w:rPr>
          <w:rFonts w:hint="eastAsia"/>
        </w:rPr>
        <w:t>（</w:t>
      </w:r>
      <w:r w:rsidRPr="00AA4310">
        <w:rPr>
          <w:rFonts w:hint="eastAsia"/>
        </w:rPr>
        <w:t>6</w:t>
      </w:r>
      <w:r w:rsidRPr="00AA4310">
        <w:rPr>
          <w:rFonts w:hint="eastAsia"/>
        </w:rPr>
        <w:t>）全身黏膜浆膜均有不同程度的出血斑点，肠黏膜卡他，</w:t>
      </w:r>
      <w:r w:rsidRPr="00AA4310">
        <w:t>病程稍长的病例，大肠黏膜有散在的麸皮状的坏死物</w:t>
      </w:r>
      <w:r>
        <w:rPr>
          <w:rFonts w:hint="eastAsia"/>
        </w:rPr>
        <w:t>（见图</w:t>
      </w:r>
      <w:r>
        <w:rPr>
          <w:rFonts w:hint="eastAsia"/>
        </w:rPr>
        <w:t>2-4-</w:t>
      </w:r>
      <w:r>
        <w:t>8</w:t>
      </w:r>
      <w:r w:rsidRPr="00AA4310">
        <w:rPr>
          <w:rFonts w:hint="eastAsia"/>
        </w:rPr>
        <w:t>）</w:t>
      </w:r>
      <w:r w:rsidRPr="00AA4310">
        <w:t>。</w:t>
      </w:r>
    </w:p>
    <w:p w:rsidR="000C47E1" w:rsidRPr="00AA4310" w:rsidRDefault="000C47E1" w:rsidP="000C47E1">
      <w:pPr>
        <w:spacing w:line="240" w:lineRule="auto"/>
        <w:ind w:firstLine="404"/>
        <w:rPr>
          <w:spacing w:val="-4"/>
        </w:rPr>
      </w:pPr>
      <w:r w:rsidRPr="00AA4310">
        <w:rPr>
          <w:rFonts w:hint="eastAsia"/>
          <w:spacing w:val="-4"/>
        </w:rPr>
        <w:t>2.</w:t>
      </w:r>
      <w:r w:rsidRPr="00AA4310">
        <w:rPr>
          <w:rFonts w:hint="eastAsia"/>
          <w:spacing w:val="-4"/>
        </w:rPr>
        <w:t>慢性型</w:t>
      </w:r>
      <w:r w:rsidRPr="00AA4310">
        <w:rPr>
          <w:rFonts w:hint="eastAsia"/>
          <w:spacing w:val="-4"/>
        </w:rPr>
        <w:t xml:space="preserve">  </w:t>
      </w:r>
      <w:r w:rsidRPr="00AA4310">
        <w:rPr>
          <w:spacing w:val="-4"/>
        </w:rPr>
        <w:t>典型病变主要在大肠，特别是盲肠和结肠前段黏膜的坏死和溃疡。</w:t>
      </w:r>
    </w:p>
    <w:p w:rsidR="000C47E1" w:rsidRPr="00AA4310" w:rsidRDefault="000C47E1" w:rsidP="000C47E1">
      <w:pPr>
        <w:spacing w:line="240" w:lineRule="auto"/>
        <w:ind w:firstLine="420"/>
      </w:pPr>
      <w:r w:rsidRPr="00AA4310">
        <w:rPr>
          <w:rFonts w:hint="eastAsia"/>
        </w:rPr>
        <w:t>（</w:t>
      </w:r>
      <w:r w:rsidRPr="00AA4310">
        <w:rPr>
          <w:rFonts w:hint="eastAsia"/>
        </w:rPr>
        <w:t>1</w:t>
      </w:r>
      <w:r w:rsidRPr="00AA4310">
        <w:rPr>
          <w:rFonts w:hint="eastAsia"/>
        </w:rPr>
        <w:t>）特征为纤维素性坏死性肠炎：在盲肠、结肠、有时</w:t>
      </w:r>
      <w:r>
        <w:rPr>
          <w:rFonts w:hint="eastAsia"/>
        </w:rPr>
        <w:t>回肠后段肠壁增厚，黏膜上覆盖一层弥漫性腐乳状坏死性麦糠样假膜（见图</w:t>
      </w:r>
      <w:r>
        <w:rPr>
          <w:rFonts w:hint="eastAsia"/>
        </w:rPr>
        <w:t>2-4-</w:t>
      </w:r>
      <w:r>
        <w:t>9</w:t>
      </w:r>
      <w:r w:rsidRPr="00AA4310">
        <w:rPr>
          <w:rFonts w:hint="eastAsia"/>
        </w:rPr>
        <w:t>），底面红色，边缘不规则的溃疡（</w:t>
      </w:r>
      <w:r w:rsidRPr="00AA4310">
        <w:t>初期肠壁淋巴滤泡发生肿大，为绿豆至黄豆大，逐渐演变发生坏死，向四周扩延，边缘隆起堤状，中央下陷，坏死物呈灰绿、黄褐、黄绿、污黑等不同颜色，肠壁出现大小不等的圆形溃疡</w:t>
      </w:r>
      <w:r w:rsidRPr="00AA4310">
        <w:rPr>
          <w:rFonts w:hint="eastAsia"/>
        </w:rPr>
        <w:t>，又称“钮扣状”溃疡</w:t>
      </w:r>
      <w:r w:rsidRPr="00AA4310">
        <w:t>。有的溃疡互相融合，形成小块溃疡。有的病例，见整个肠黏膜，特别是盲肠，发生弥漫性坏死及糜烂，表面被覆灰黄色麸皮样坏死物，粗糙不平，肠壁变厚，缺乏弹性，也见有表层黏膜条状坏死的</w:t>
      </w:r>
      <w:r w:rsidRPr="00AA4310">
        <w:rPr>
          <w:rFonts w:hint="eastAsia"/>
        </w:rPr>
        <w:t>）。</w:t>
      </w:r>
    </w:p>
    <w:p w:rsidR="000C47E1" w:rsidRPr="00AA4310" w:rsidRDefault="000C47E1" w:rsidP="000C47E1">
      <w:pPr>
        <w:spacing w:line="240" w:lineRule="auto"/>
        <w:ind w:firstLine="420"/>
      </w:pPr>
      <w:r w:rsidRPr="00AA4310">
        <w:rPr>
          <w:rFonts w:hint="eastAsia"/>
        </w:rPr>
        <w:t>（</w:t>
      </w:r>
      <w:r w:rsidRPr="00AA4310">
        <w:rPr>
          <w:rFonts w:hint="eastAsia"/>
        </w:rPr>
        <w:t>2</w:t>
      </w:r>
      <w:r w:rsidRPr="00AA4310">
        <w:rPr>
          <w:rFonts w:hint="eastAsia"/>
        </w:rPr>
        <w:t>）肠系膜淋巴结索状肿大，切面</w:t>
      </w:r>
      <w:r w:rsidRPr="00AA4310">
        <w:t>呈灰紫或土灰色，呈髓样变化，</w:t>
      </w:r>
      <w:r>
        <w:rPr>
          <w:rFonts w:hint="eastAsia"/>
        </w:rPr>
        <w:t>有灰白色干酪样坏死灶（见图</w:t>
      </w:r>
      <w:r>
        <w:rPr>
          <w:rFonts w:hint="eastAsia"/>
        </w:rPr>
        <w:t>2-4-</w:t>
      </w:r>
      <w:r>
        <w:t>10</w:t>
      </w:r>
      <w:r w:rsidRPr="00AA4310">
        <w:rPr>
          <w:rFonts w:hint="eastAsia"/>
        </w:rPr>
        <w:t>）。</w:t>
      </w:r>
      <w:r w:rsidRPr="00AA4310">
        <w:t>肠系膜淋巴管变粗，为灰白色索状。</w:t>
      </w:r>
    </w:p>
    <w:p w:rsidR="000C47E1" w:rsidRPr="00AA4310" w:rsidRDefault="000C47E1" w:rsidP="000C47E1">
      <w:pPr>
        <w:spacing w:line="240" w:lineRule="auto"/>
        <w:ind w:firstLine="420"/>
      </w:pPr>
      <w:r w:rsidRPr="00AA4310">
        <w:rPr>
          <w:rFonts w:hint="eastAsia"/>
        </w:rPr>
        <w:t>（</w:t>
      </w:r>
      <w:r w:rsidRPr="00AA4310">
        <w:rPr>
          <w:rFonts w:hint="eastAsia"/>
        </w:rPr>
        <w:t>3</w:t>
      </w:r>
      <w:r w:rsidRPr="00AA4310">
        <w:rPr>
          <w:rFonts w:hint="eastAsia"/>
        </w:rPr>
        <w:t>）脾脏</w:t>
      </w:r>
      <w:r w:rsidRPr="00AA4310">
        <w:t>有的正常，</w:t>
      </w:r>
      <w:r w:rsidRPr="00AA4310">
        <w:rPr>
          <w:rFonts w:hint="eastAsia"/>
        </w:rPr>
        <w:t>有的肿大，蓝色，并有干酪样坏死。</w:t>
      </w:r>
    </w:p>
    <w:p w:rsidR="000C47E1" w:rsidRPr="00AA4310" w:rsidRDefault="000C47E1" w:rsidP="000C47E1">
      <w:pPr>
        <w:spacing w:line="240" w:lineRule="auto"/>
        <w:ind w:firstLine="420"/>
      </w:pPr>
      <w:r w:rsidRPr="00AA4310">
        <w:rPr>
          <w:rFonts w:hint="eastAsia"/>
        </w:rPr>
        <w:t>（</w:t>
      </w:r>
      <w:r w:rsidRPr="00AA4310">
        <w:rPr>
          <w:rFonts w:hint="eastAsia"/>
        </w:rPr>
        <w:t>4</w:t>
      </w:r>
      <w:r w:rsidRPr="00AA4310">
        <w:rPr>
          <w:rFonts w:hint="eastAsia"/>
        </w:rPr>
        <w:t>）肝变性，切面有针尖大灰黄色坏死灶或灰白色增生结节。</w:t>
      </w:r>
    </w:p>
    <w:p w:rsidR="000C47E1" w:rsidRPr="00AA4310" w:rsidRDefault="000C47E1" w:rsidP="000C47E1">
      <w:pPr>
        <w:spacing w:line="240" w:lineRule="auto"/>
        <w:ind w:firstLine="420"/>
      </w:pPr>
      <w:r w:rsidRPr="00AA4310">
        <w:rPr>
          <w:rFonts w:hint="eastAsia"/>
        </w:rPr>
        <w:t>（</w:t>
      </w:r>
      <w:r w:rsidRPr="00AA4310">
        <w:rPr>
          <w:rFonts w:hint="eastAsia"/>
        </w:rPr>
        <w:t>5</w:t>
      </w:r>
      <w:r w:rsidRPr="00AA4310">
        <w:rPr>
          <w:rFonts w:hint="eastAsia"/>
        </w:rPr>
        <w:t>）肺出现卡他性肺炎，切面有灰黄色干酪样结节等。</w:t>
      </w:r>
    </w:p>
    <w:p w:rsidR="000C47E1" w:rsidRPr="00F21E22" w:rsidRDefault="000C47E1" w:rsidP="000C47E1">
      <w:pPr>
        <w:spacing w:line="240" w:lineRule="auto"/>
        <w:ind w:firstLine="420"/>
      </w:pPr>
      <w:r>
        <w:rPr>
          <w:noProof/>
        </w:rPr>
        <w:drawing>
          <wp:anchor distT="0" distB="0" distL="114300" distR="114300" simplePos="0" relativeHeight="251664384" behindDoc="0" locked="0" layoutInCell="1" allowOverlap="1" wp14:anchorId="77EA30AC" wp14:editId="6E5A40B9">
            <wp:simplePos x="0" y="0"/>
            <wp:positionH relativeFrom="column">
              <wp:posOffset>2870200</wp:posOffset>
            </wp:positionH>
            <wp:positionV relativeFrom="paragraph">
              <wp:posOffset>189230</wp:posOffset>
            </wp:positionV>
            <wp:extent cx="2432050" cy="1565910"/>
            <wp:effectExtent l="0" t="0" r="6350" b="0"/>
            <wp:wrapSquare wrapText="bothSides"/>
            <wp:docPr id="111" name="图片 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050"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771FE5B" wp14:editId="0B37BA5C">
            <wp:simplePos x="0" y="0"/>
            <wp:positionH relativeFrom="column">
              <wp:posOffset>203200</wp:posOffset>
            </wp:positionH>
            <wp:positionV relativeFrom="paragraph">
              <wp:posOffset>201930</wp:posOffset>
            </wp:positionV>
            <wp:extent cx="2514600" cy="1571625"/>
            <wp:effectExtent l="0" t="0" r="0" b="9525"/>
            <wp:wrapSquare wrapText="bothSides"/>
            <wp:docPr id="110" name="图片 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7E1" w:rsidRDefault="000C47E1" w:rsidP="000C47E1">
      <w:pPr>
        <w:widowControl/>
        <w:spacing w:line="240" w:lineRule="auto"/>
        <w:rPr>
          <w:b/>
          <w:sz w:val="30"/>
          <w:szCs w:val="30"/>
        </w:rPr>
      </w:pPr>
      <w:r>
        <w:rPr>
          <w:noProof/>
        </w:rPr>
        <mc:AlternateContent>
          <mc:Choice Requires="wps">
            <w:drawing>
              <wp:anchor distT="0" distB="0" distL="114300" distR="114300" simplePos="0" relativeHeight="251670528" behindDoc="0" locked="0" layoutInCell="1" allowOverlap="1" wp14:anchorId="73F511F8" wp14:editId="1BBF39ED">
                <wp:simplePos x="0" y="0"/>
                <wp:positionH relativeFrom="column">
                  <wp:posOffset>2825750</wp:posOffset>
                </wp:positionH>
                <wp:positionV relativeFrom="paragraph">
                  <wp:posOffset>3609340</wp:posOffset>
                </wp:positionV>
                <wp:extent cx="2628900" cy="495300"/>
                <wp:effectExtent l="0" t="0" r="19050" b="19050"/>
                <wp:wrapTopAndBottom/>
                <wp:docPr id="4910" name="文本框 4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95300"/>
                        </a:xfrm>
                        <a:prstGeom prst="rect">
                          <a:avLst/>
                        </a:prstGeom>
                        <a:solidFill>
                          <a:srgbClr val="FFFFFF"/>
                        </a:solidFill>
                        <a:ln w="9525">
                          <a:solidFill>
                            <a:srgbClr val="FFFFFF"/>
                          </a:solidFill>
                          <a:miter lim="800000"/>
                          <a:headEnd/>
                          <a:tailEnd/>
                        </a:ln>
                      </wps:spPr>
                      <wps:txbx>
                        <w:txbxContent>
                          <w:p w:rsidR="000C47E1" w:rsidRPr="00C6320A" w:rsidRDefault="000C47E1" w:rsidP="000C47E1">
                            <w:pPr>
                              <w:pStyle w:val="a5"/>
                            </w:pPr>
                            <w:r w:rsidRPr="00C6320A">
                              <w:rPr>
                                <w:rFonts w:hint="eastAsia"/>
                              </w:rPr>
                              <w:t>图</w:t>
                            </w:r>
                            <w:r w:rsidRPr="00EF4554">
                              <w:t>2-4-</w:t>
                            </w:r>
                            <w:r>
                              <w:t>10</w:t>
                            </w:r>
                            <w:r w:rsidRPr="00C6320A">
                              <w:rPr>
                                <w:rFonts w:hint="eastAsia"/>
                              </w:rPr>
                              <w:t xml:space="preserve"> </w:t>
                            </w:r>
                            <w:r w:rsidRPr="00C6320A">
                              <w:rPr>
                                <w:rFonts w:hint="eastAsia"/>
                              </w:rPr>
                              <w:t>慢性猪副伤寒</w:t>
                            </w:r>
                          </w:p>
                          <w:p w:rsidR="000C47E1" w:rsidRPr="00815F91" w:rsidRDefault="000C47E1" w:rsidP="000C47E1">
                            <w:pPr>
                              <w:pStyle w:val="a5"/>
                            </w:pPr>
                            <w:r>
                              <w:rPr>
                                <w:rFonts w:hint="eastAsia"/>
                              </w:rPr>
                              <w:t>病猪肠系膜淋巴结呈索样肿切面灰白色</w:t>
                            </w:r>
                          </w:p>
                          <w:p w:rsidR="000C47E1" w:rsidRPr="002417E1" w:rsidRDefault="000C47E1" w:rsidP="000C47E1">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11F8" id="文本框 4910" o:spid="_x0000_s1028" type="#_x0000_t202" style="position:absolute;left:0;text-align:left;margin-left:222.5pt;margin-top:284.2pt;width:207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OgIAAF4EAAAOAAAAZHJzL2Uyb0RvYy54bWysVM2O0zAQviPxDpbvNG1olzZqulq6FCEt&#10;P9LCAziOk1g4HmO7TcoDLG/AiQt3nqvPwdjpdgvcVuRgzXjG38x8M5PlZd8qshPWSdA5nYzGlAjN&#10;oZS6zumnj5tnc0qcZ7pkCrTI6V44erl6+mTZmUyk0IAqhSUIol3WmZw23pssSRxvRMvcCIzQaKzA&#10;tsyjauuktKxD9FYl6Xh8kXRgS2OBC+fw9now0lXEryrB/fuqcsITlVPMzcfTxrMIZ7Jasqy2zDSS&#10;H9Ngj8iiZVJj0BPUNfOMbK38B6qV3IKDyo84tAlUleQi1oDVTMZ/VXPbMCNiLUiOMyea3P+D5e92&#10;HyyRZU6niwkSpFmLXTp8/3b48evw847EWySpMy5D31uD3r5/CT02OxbszA3wz45oWDdM1+LKWuga&#10;wUpMchLoTc6eDjgugBTdWygxFNt6iEB9ZdvAIHJCEB1z2Z8aJHpPOF6mF+l8MUYTR9t0MXuOcgjB&#10;svvXxjr/WkBLgpBTiwMQ0dnuxvnB9d4lBHOgZLmRSkXF1sVaWbJjOCyb+B3R/3BTmnQ5XczS2UDA&#10;IyBa6XHqlWxzOh+Hb5jDQNsrXWKaLPNMqkHG6pQ+8hioG0j0fdHHvqXhbeC4gHKPxFoYhhyXEoUG&#10;7FdKOhzwnLovW2YFJeqNxuYsJtNp2IioTGcvUlTsuaU4tzDNESqnnpJBXPthi7bGyrrBSMM4aLjC&#10;hlYycv2Q1TF9HOLYrePChS0516PXw29h9RsAAP//AwBQSwMEFAAGAAgAAAAhAJ8ylavgAAAACwEA&#10;AA8AAABkcnMvZG93bnJldi54bWxMj0FPg0AQhe8m/ofNmHgxdpEAQWRpmkbjua0Xb1t2CkR2Ftht&#10;of56x5Me37yXN98r14vtxQUn3zlS8LSKQCDVznTUKPg4vD3mIHzQZHTvCBVc0cO6ur0pdWHcTDu8&#10;7EMjuIR8oRW0IQyFlL5u0Wq/cgMSeyc3WR1YTo00k5653PYyjqJMWt0Rf2j1gNsW66/92Spw8+vV&#10;Ohyj+OHz275vN+PuFI9K3d8tmxcQAZfwF4ZffEaHipmO7kzGi15BkqS8JShIszwBwYk8febLUUGW&#10;ZAnIqpT/N1Q/AAAA//8DAFBLAQItABQABgAIAAAAIQC2gziS/gAAAOEBAAATAAAAAAAAAAAAAAAA&#10;AAAAAABbQ29udGVudF9UeXBlc10ueG1sUEsBAi0AFAAGAAgAAAAhADj9If/WAAAAlAEAAAsAAAAA&#10;AAAAAAAAAAAALwEAAF9yZWxzLy5yZWxzUEsBAi0AFAAGAAgAAAAhAA+T+386AgAAXgQAAA4AAAAA&#10;AAAAAAAAAAAALgIAAGRycy9lMm9Eb2MueG1sUEsBAi0AFAAGAAgAAAAhAJ8ylavgAAAACwEAAA8A&#10;AAAAAAAAAAAAAAAAlAQAAGRycy9kb3ducmV2LnhtbFBLBQYAAAAABAAEAPMAAAChBQAAAAA=&#10;" strokecolor="white">
                <v:textbox>
                  <w:txbxContent>
                    <w:p w:rsidR="000C47E1" w:rsidRPr="00C6320A" w:rsidRDefault="000C47E1" w:rsidP="000C47E1">
                      <w:pPr>
                        <w:pStyle w:val="a5"/>
                      </w:pPr>
                      <w:r w:rsidRPr="00C6320A">
                        <w:rPr>
                          <w:rFonts w:hint="eastAsia"/>
                        </w:rPr>
                        <w:t>图</w:t>
                      </w:r>
                      <w:r w:rsidRPr="00EF4554">
                        <w:t>2-4-</w:t>
                      </w:r>
                      <w:r>
                        <w:t>10</w:t>
                      </w:r>
                      <w:r w:rsidRPr="00C6320A">
                        <w:rPr>
                          <w:rFonts w:hint="eastAsia"/>
                        </w:rPr>
                        <w:t xml:space="preserve"> </w:t>
                      </w:r>
                      <w:r w:rsidRPr="00C6320A">
                        <w:rPr>
                          <w:rFonts w:hint="eastAsia"/>
                        </w:rPr>
                        <w:t>慢性猪副伤寒</w:t>
                      </w:r>
                    </w:p>
                    <w:p w:rsidR="000C47E1" w:rsidRPr="00815F91" w:rsidRDefault="000C47E1" w:rsidP="000C47E1">
                      <w:pPr>
                        <w:pStyle w:val="a5"/>
                      </w:pPr>
                      <w:r>
                        <w:rPr>
                          <w:rFonts w:hint="eastAsia"/>
                        </w:rPr>
                        <w:t>病猪肠系膜淋巴结呈索样肿切面灰白色</w:t>
                      </w:r>
                    </w:p>
                    <w:p w:rsidR="000C47E1" w:rsidRPr="002417E1" w:rsidRDefault="000C47E1" w:rsidP="000C47E1">
                      <w:pPr>
                        <w:ind w:firstLine="420"/>
                      </w:pPr>
                    </w:p>
                  </w:txbxContent>
                </v:textbox>
                <w10:wrap type="topAndBottom"/>
              </v:shape>
            </w:pict>
          </mc:Fallback>
        </mc:AlternateContent>
      </w:r>
      <w:r>
        <w:rPr>
          <w:noProof/>
        </w:rPr>
        <mc:AlternateContent>
          <mc:Choice Requires="wps">
            <w:drawing>
              <wp:anchor distT="0" distB="0" distL="114300" distR="114300" simplePos="0" relativeHeight="251669504" behindDoc="0" locked="0" layoutInCell="1" allowOverlap="1" wp14:anchorId="121E030E" wp14:editId="2467EE47">
                <wp:simplePos x="0" y="0"/>
                <wp:positionH relativeFrom="column">
                  <wp:posOffset>247650</wp:posOffset>
                </wp:positionH>
                <wp:positionV relativeFrom="paragraph">
                  <wp:posOffset>3628390</wp:posOffset>
                </wp:positionV>
                <wp:extent cx="2514600" cy="495300"/>
                <wp:effectExtent l="0" t="0" r="19050" b="19050"/>
                <wp:wrapTopAndBottom/>
                <wp:docPr id="4906" name="文本框 4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5300"/>
                        </a:xfrm>
                        <a:prstGeom prst="rect">
                          <a:avLst/>
                        </a:prstGeom>
                        <a:solidFill>
                          <a:srgbClr val="FFFFFF"/>
                        </a:solidFill>
                        <a:ln w="9525">
                          <a:solidFill>
                            <a:srgbClr val="FFFFFF"/>
                          </a:solidFill>
                          <a:miter lim="800000"/>
                          <a:headEnd/>
                          <a:tailEnd/>
                        </a:ln>
                      </wps:spPr>
                      <wps:txbx>
                        <w:txbxContent>
                          <w:p w:rsidR="000C47E1" w:rsidRPr="00C6320A" w:rsidRDefault="000C47E1" w:rsidP="000C47E1">
                            <w:pPr>
                              <w:pStyle w:val="a5"/>
                            </w:pPr>
                            <w:r w:rsidRPr="00C6320A">
                              <w:rPr>
                                <w:rFonts w:hint="eastAsia"/>
                              </w:rPr>
                              <w:t>图</w:t>
                            </w:r>
                            <w:r w:rsidRPr="00EF4554">
                              <w:t>2-4-</w:t>
                            </w:r>
                            <w:r>
                              <w:t>9</w:t>
                            </w:r>
                            <w:r w:rsidRPr="00C6320A">
                              <w:rPr>
                                <w:rFonts w:hint="eastAsia"/>
                              </w:rPr>
                              <w:t xml:space="preserve">  </w:t>
                            </w:r>
                            <w:r w:rsidRPr="00C6320A">
                              <w:rPr>
                                <w:rFonts w:hint="eastAsia"/>
                              </w:rPr>
                              <w:t>慢性猪副伤寒</w:t>
                            </w:r>
                          </w:p>
                          <w:p w:rsidR="000C47E1" w:rsidRPr="00C6320A" w:rsidRDefault="000C47E1" w:rsidP="000C47E1">
                            <w:pPr>
                              <w:pStyle w:val="a5"/>
                            </w:pPr>
                            <w:r w:rsidRPr="00C6320A">
                              <w:rPr>
                                <w:rFonts w:hint="eastAsia"/>
                              </w:rPr>
                              <w:t>病猪坏死肠粘膜凝结成糠麸样伪膜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030E" id="文本框 4906" o:spid="_x0000_s1029" type="#_x0000_t202" style="position:absolute;left:0;text-align:left;margin-left:19.5pt;margin-top:285.7pt;width:19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UJOwIAAF4EAAAOAAAAZHJzL2Uyb0RvYy54bWysVM2O0zAQviPxDpbvNGm3Lduo6WrpUoS0&#10;/EgLD+A4TmLheIztNikPAG/AiQt3nqvPwdjpdgvcVuRgzXjG38x8M5PlVd8qshPWSdA5HY9SSoTm&#10;UEpd5/Tjh82zS0qcZ7pkCrTI6V44erV6+mTZmUxMoAFVCksQRLusMzltvDdZkjjeiJa5ERih0ViB&#10;bZlH1dZJaVmH6K1KJmk6TzqwpbHAhXN4ezMY6SriV5Xg/l1VOeGJyinm5uNp41mEM1ktWVZbZhrJ&#10;j2mwR2TRMqkx6AnqhnlGtlb+A9VKbsFB5Ucc2gSqSnIRa8Bqxulf1dw1zIhYC5LjzIkm9/9g+dvd&#10;e0tkmdPpIp1TolmLXTp8/3b48evw8yuJt0hSZ1yGvncGvX3/AnpsdizYmVvgnxzRsG6YrsW1tdA1&#10;gpWY5DjQm5w9HXBcACm6N1BiKLb1EIH6yraBQeSEIDo2a39qkOg94Xg5mY2n8xRNHG3TxewC5RCC&#10;ZfevjXX+lYCWBCGnFgcgorPdrfOD671LCOZAyXIjlYqKrYu1smTHcFg28Tui/+GmNOlyuphNZgMB&#10;j4BopcepV7LN6WUavmEOA20vdYlpsswzqQYZq1P6yGOgbiDR90Uf+3YR3gaOCyj3SKyFYchxKVFo&#10;wH6hpMMBz6n7vGVWUKJea2zOYjydho2IynT2fIKKPbcU5xamOULl1FMyiGs/bNHWWFk3GGkYBw3X&#10;2NBKRq4fsjqmj0Mcu3VcuLAl53r0evgtrH4DAAD//wMAUEsDBBQABgAIAAAAIQBJZoxY4AAAAAoB&#10;AAAPAAAAZHJzL2Rvd25yZXYueG1sTI9BT8JAEIXvJv6HzZh4MbKlFJDaKSFE4xn0wm3pDm1jd7bt&#10;LrT4611PeHzzXt58L1uPphEX6l1tGWE6iUAQF1bXXCJ8fb4/v4BwXrFWjWVCuJKDdX5/l6lU24F3&#10;dNn7UoQSdqlCqLxvUyldUZFRbmJb4uCdbG+UD7Ivpe7VEMpNI+MoWkijag4fKtXStqLie382CHZ4&#10;uxpLXRQ/HX7Mx3bT7U5xh/j4MG5eQXga/S0Mf/gBHfLAdLRn1k40CLNVmOIR5stpAiIEktk8XI4I&#10;i2SVgMwz+X9C/gsAAP//AwBQSwECLQAUAAYACAAAACEAtoM4kv4AAADhAQAAEwAAAAAAAAAAAAAA&#10;AAAAAAAAW0NvbnRlbnRfVHlwZXNdLnhtbFBLAQItABQABgAIAAAAIQA4/SH/1gAAAJQBAAALAAAA&#10;AAAAAAAAAAAAAC8BAABfcmVscy8ucmVsc1BLAQItABQABgAIAAAAIQBy4lUJOwIAAF4EAAAOAAAA&#10;AAAAAAAAAAAAAC4CAABkcnMvZTJvRG9jLnhtbFBLAQItABQABgAIAAAAIQBJZoxY4AAAAAoBAAAP&#10;AAAAAAAAAAAAAAAAAJUEAABkcnMvZG93bnJldi54bWxQSwUGAAAAAAQABADzAAAAogUAAAAA&#10;" strokecolor="white">
                <v:textbox>
                  <w:txbxContent>
                    <w:p w:rsidR="000C47E1" w:rsidRPr="00C6320A" w:rsidRDefault="000C47E1" w:rsidP="000C47E1">
                      <w:pPr>
                        <w:pStyle w:val="a5"/>
                      </w:pPr>
                      <w:r w:rsidRPr="00C6320A">
                        <w:rPr>
                          <w:rFonts w:hint="eastAsia"/>
                        </w:rPr>
                        <w:t>图</w:t>
                      </w:r>
                      <w:r w:rsidRPr="00EF4554">
                        <w:t>2-4-</w:t>
                      </w:r>
                      <w:r>
                        <w:t>9</w:t>
                      </w:r>
                      <w:r w:rsidRPr="00C6320A">
                        <w:rPr>
                          <w:rFonts w:hint="eastAsia"/>
                        </w:rPr>
                        <w:t xml:space="preserve">  </w:t>
                      </w:r>
                      <w:r w:rsidRPr="00C6320A">
                        <w:rPr>
                          <w:rFonts w:hint="eastAsia"/>
                        </w:rPr>
                        <w:t>慢性猪副伤寒</w:t>
                      </w:r>
                    </w:p>
                    <w:p w:rsidR="000C47E1" w:rsidRPr="00C6320A" w:rsidRDefault="000C47E1" w:rsidP="000C47E1">
                      <w:pPr>
                        <w:pStyle w:val="a5"/>
                      </w:pPr>
                      <w:r w:rsidRPr="00C6320A">
                        <w:rPr>
                          <w:rFonts w:hint="eastAsia"/>
                        </w:rPr>
                        <w:t>病猪坏死肠粘膜凝结成糠麸样伪膜</w:t>
                      </w:r>
                    </w:p>
                  </w:txbxContent>
                </v:textbox>
                <w10:wrap type="topAndBottom"/>
              </v:shape>
            </w:pict>
          </mc:Fallback>
        </mc:AlternateContent>
      </w:r>
      <w:r>
        <w:rPr>
          <w:noProof/>
        </w:rPr>
        <w:drawing>
          <wp:anchor distT="0" distB="0" distL="114300" distR="114300" simplePos="0" relativeHeight="251668480" behindDoc="0" locked="0" layoutInCell="1" allowOverlap="1" wp14:anchorId="422CEA7E" wp14:editId="502CAF4D">
            <wp:simplePos x="0" y="0"/>
            <wp:positionH relativeFrom="column">
              <wp:posOffset>2863850</wp:posOffset>
            </wp:positionH>
            <wp:positionV relativeFrom="paragraph">
              <wp:posOffset>2124710</wp:posOffset>
            </wp:positionV>
            <wp:extent cx="2495550" cy="1474470"/>
            <wp:effectExtent l="0" t="0" r="0" b="0"/>
            <wp:wrapSquare wrapText="bothSides"/>
            <wp:docPr id="107" name="图片 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D4DFA68" wp14:editId="138C5508">
            <wp:simplePos x="0" y="0"/>
            <wp:positionH relativeFrom="column">
              <wp:posOffset>201295</wp:posOffset>
            </wp:positionH>
            <wp:positionV relativeFrom="paragraph">
              <wp:posOffset>2118360</wp:posOffset>
            </wp:positionV>
            <wp:extent cx="2478405" cy="1485900"/>
            <wp:effectExtent l="0" t="0" r="0" b="0"/>
            <wp:wrapSquare wrapText="bothSides"/>
            <wp:docPr id="106" name="图片 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840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9A6C0F1" wp14:editId="5D449765">
                <wp:simplePos x="0" y="0"/>
                <wp:positionH relativeFrom="column">
                  <wp:posOffset>2813050</wp:posOffset>
                </wp:positionH>
                <wp:positionV relativeFrom="paragraph">
                  <wp:posOffset>1590040</wp:posOffset>
                </wp:positionV>
                <wp:extent cx="2628900" cy="472440"/>
                <wp:effectExtent l="0" t="0" r="19050" b="22860"/>
                <wp:wrapTopAndBottom/>
                <wp:docPr id="4908" name="文本框 4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72440"/>
                        </a:xfrm>
                        <a:prstGeom prst="rect">
                          <a:avLst/>
                        </a:prstGeom>
                        <a:solidFill>
                          <a:srgbClr val="FFFFFF"/>
                        </a:solidFill>
                        <a:ln w="9525">
                          <a:solidFill>
                            <a:srgbClr val="FFFFFF"/>
                          </a:solidFill>
                          <a:miter lim="800000"/>
                          <a:headEnd/>
                          <a:tailEnd/>
                        </a:ln>
                      </wps:spPr>
                      <wps:txbx>
                        <w:txbxContent>
                          <w:p w:rsidR="000C47E1" w:rsidRPr="00C6320A" w:rsidRDefault="000C47E1" w:rsidP="000C47E1">
                            <w:pPr>
                              <w:pStyle w:val="a5"/>
                            </w:pPr>
                            <w:r w:rsidRPr="00C6320A">
                              <w:rPr>
                                <w:rFonts w:hint="eastAsia"/>
                              </w:rPr>
                              <w:t>图</w:t>
                            </w:r>
                            <w:r w:rsidRPr="00EF4554">
                              <w:t>2-4-</w:t>
                            </w:r>
                            <w:r>
                              <w:t>8</w:t>
                            </w:r>
                            <w:r w:rsidRPr="00C6320A">
                              <w:rPr>
                                <w:rFonts w:hint="eastAsia"/>
                              </w:rPr>
                              <w:t xml:space="preserve">  </w:t>
                            </w:r>
                            <w:r w:rsidRPr="00C6320A">
                              <w:rPr>
                                <w:rFonts w:hint="eastAsia"/>
                              </w:rPr>
                              <w:t>急性猪副伤寒</w:t>
                            </w:r>
                          </w:p>
                          <w:p w:rsidR="000C47E1" w:rsidRDefault="000C47E1" w:rsidP="000C47E1">
                            <w:pPr>
                              <w:pStyle w:val="a5"/>
                            </w:pPr>
                            <w:r>
                              <w:rPr>
                                <w:rFonts w:hint="eastAsia"/>
                              </w:rPr>
                              <w:t>病猪大肠粘膜炎性充血，表面糠麸样</w:t>
                            </w:r>
                            <w:r w:rsidRPr="005B3625">
                              <w:rPr>
                                <w:rFonts w:hint="eastAsia"/>
                              </w:rPr>
                              <w:t>伪膜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C0F1" id="文本框 4908" o:spid="_x0000_s1030" type="#_x0000_t202" style="position:absolute;left:0;text-align:left;margin-left:221.5pt;margin-top:125.2pt;width:207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0FOgIAAF4EAAAOAAAAZHJzL2Uyb0RvYy54bWysVEtu2zAQ3RfoHQjua8mCndiC5SB16qJA&#10;+gHSHoCiKIsoxWFJ2pJ7gOYGXXXTfc/lc3RIOY6R7oJqQXA4w8eZ92a0uOpbRXbCOgm6oONRSonQ&#10;HCqpNwX98nn9akaJ80xXTIEWBd0LR6+WL18sOpOLDBpQlbAEQbTLO1PQxnuTJ4njjWiZG4ERGp01&#10;2JZ5NO0mqSzrEL1VSZamF0kHtjIWuHAOT28GJ11G/LoW3H+sayc8UQXF3HxcbVzLsCbLBcs3lplG&#10;8mMa7BlZtExqfPQEdcM8I1sr/4FqJbfgoPYjDm0CdS25iDVgNeP0STV3DTMi1oLkOHOiyf0/WP5h&#10;98kSWRV0Mk9RK81aVOnw8/7w68/h9w8ST5GkzrgcY+8MRvv+NfQodizYmVvgXx3RsGqY3ohra6Fr&#10;BKswyXGgNzm7OuC4AFJ276HCp9jWQwTqa9sGBpETgugo1v4kkOg94XiYXWSzeYoujr7JZTaZRAUT&#10;lj/cNtb5twJaEjYFtdgAEZ3tbp0P2bD8ISQ85kDJai2ViobdlCtlyY5hs6zjFwt4EqY06Qo6n2bT&#10;gYBnQLTSY9cr2RZ0loZv6MNA2xtdxZ70TKphjykrfeQxUDeQ6PuyH3QLdwPHJVR7JNbC0OQ4lLhp&#10;wH6npMMGL6j7tmVWUKLeaRRnPg7sER+NyfQyQ8Oee8pzD9McoQrqKRm2Kz9M0dZYuWnwpaEdNFyj&#10;oLWMXD9mdUwfmzhKcBy4MCXndox6/C0s/wIAAP//AwBQSwMEFAAGAAgAAAAhAGybOzHgAAAACwEA&#10;AA8AAABkcnMvZG93bnJldi54bWxMj8FOwzAQRO9I/IO1SFwQtUlTiEKcqqpAnFu4cHPjbRIRr5PY&#10;bVK+nuUEx9kZzb4p1rPrxBnH0HrS8LBQIJAqb1uqNXy8v95nIEI0ZE3nCTVcMMC6vL4qTG79RDs8&#10;72MtuIRCbjQ0Mfa5lKFq0Jmw8D0Se0c/OhNZjrW0o5m43HUyUepROtMSf2hMj9sGq6/9yWnw08vF&#10;eRxUcvf57d62m2F3TAatb2/mzTOIiHP8C8MvPqNDyUwHfyIbRKchTZe8JWpIVioFwYls9cSXg4Zl&#10;kmYgy0L+31D+AAAA//8DAFBLAQItABQABgAIAAAAIQC2gziS/gAAAOEBAAATAAAAAAAAAAAAAAAA&#10;AAAAAABbQ29udGVudF9UeXBlc10ueG1sUEsBAi0AFAAGAAgAAAAhADj9If/WAAAAlAEAAAsAAAAA&#10;AAAAAAAAAAAALwEAAF9yZWxzLy5yZWxzUEsBAi0AFAAGAAgAAAAhAI+tzQU6AgAAXgQAAA4AAAAA&#10;AAAAAAAAAAAALgIAAGRycy9lMm9Eb2MueG1sUEsBAi0AFAAGAAgAAAAhAGybOzHgAAAACwEAAA8A&#10;AAAAAAAAAAAAAAAAlAQAAGRycy9kb3ducmV2LnhtbFBLBQYAAAAABAAEAPMAAAChBQAAAAA=&#10;" strokecolor="white">
                <v:textbox>
                  <w:txbxContent>
                    <w:p w:rsidR="000C47E1" w:rsidRPr="00C6320A" w:rsidRDefault="000C47E1" w:rsidP="000C47E1">
                      <w:pPr>
                        <w:pStyle w:val="a5"/>
                      </w:pPr>
                      <w:r w:rsidRPr="00C6320A">
                        <w:rPr>
                          <w:rFonts w:hint="eastAsia"/>
                        </w:rPr>
                        <w:t>图</w:t>
                      </w:r>
                      <w:r w:rsidRPr="00EF4554">
                        <w:t>2-4-</w:t>
                      </w:r>
                      <w:r>
                        <w:t>8</w:t>
                      </w:r>
                      <w:r w:rsidRPr="00C6320A">
                        <w:rPr>
                          <w:rFonts w:hint="eastAsia"/>
                        </w:rPr>
                        <w:t xml:space="preserve">  </w:t>
                      </w:r>
                      <w:r w:rsidRPr="00C6320A">
                        <w:rPr>
                          <w:rFonts w:hint="eastAsia"/>
                        </w:rPr>
                        <w:t>急性猪副伤寒</w:t>
                      </w:r>
                    </w:p>
                    <w:p w:rsidR="000C47E1" w:rsidRDefault="000C47E1" w:rsidP="000C47E1">
                      <w:pPr>
                        <w:pStyle w:val="a5"/>
                      </w:pPr>
                      <w:r>
                        <w:rPr>
                          <w:rFonts w:hint="eastAsia"/>
                        </w:rPr>
                        <w:t>病猪大肠粘膜炎性充血，表面糠麸样</w:t>
                      </w:r>
                      <w:r w:rsidRPr="005B3625">
                        <w:rPr>
                          <w:rFonts w:hint="eastAsia"/>
                        </w:rPr>
                        <w:t>伪膜</w:t>
                      </w:r>
                    </w:p>
                  </w:txbxContent>
                </v:textbox>
                <w10:wrap type="topAndBottom"/>
              </v:shape>
            </w:pict>
          </mc:Fallback>
        </mc:AlternateContent>
      </w:r>
      <w:r>
        <w:rPr>
          <w:noProof/>
        </w:rPr>
        <mc:AlternateContent>
          <mc:Choice Requires="wps">
            <w:drawing>
              <wp:anchor distT="0" distB="0" distL="114300" distR="114300" simplePos="0" relativeHeight="251665408" behindDoc="0" locked="0" layoutInCell="1" allowOverlap="1" wp14:anchorId="2B70E039" wp14:editId="2456BF14">
                <wp:simplePos x="0" y="0"/>
                <wp:positionH relativeFrom="column">
                  <wp:posOffset>387350</wp:posOffset>
                </wp:positionH>
                <wp:positionV relativeFrom="paragraph">
                  <wp:posOffset>1590040</wp:posOffset>
                </wp:positionV>
                <wp:extent cx="2286000" cy="495300"/>
                <wp:effectExtent l="0" t="0" r="19050" b="19050"/>
                <wp:wrapTopAndBottom/>
                <wp:docPr id="4912" name="文本框 4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95300"/>
                        </a:xfrm>
                        <a:prstGeom prst="rect">
                          <a:avLst/>
                        </a:prstGeom>
                        <a:solidFill>
                          <a:srgbClr val="FFFFFF"/>
                        </a:solidFill>
                        <a:ln w="9525">
                          <a:solidFill>
                            <a:srgbClr val="FFFFFF"/>
                          </a:solidFill>
                          <a:miter lim="800000"/>
                          <a:headEnd/>
                          <a:tailEnd/>
                        </a:ln>
                      </wps:spPr>
                      <wps:txbx>
                        <w:txbxContent>
                          <w:p w:rsidR="000C47E1" w:rsidRPr="00C6320A" w:rsidRDefault="000C47E1" w:rsidP="000C47E1">
                            <w:pPr>
                              <w:pStyle w:val="a5"/>
                            </w:pPr>
                            <w:r w:rsidRPr="00C6320A">
                              <w:rPr>
                                <w:rFonts w:hint="eastAsia"/>
                              </w:rPr>
                              <w:t>图</w:t>
                            </w:r>
                            <w:r w:rsidRPr="00EF4554">
                              <w:t>2-4-</w:t>
                            </w:r>
                            <w:r>
                              <w:t>7</w:t>
                            </w:r>
                            <w:r w:rsidRPr="00C6320A">
                              <w:rPr>
                                <w:rFonts w:hint="eastAsia"/>
                              </w:rPr>
                              <w:t xml:space="preserve">  </w:t>
                            </w:r>
                            <w:r w:rsidRPr="00C6320A">
                              <w:rPr>
                                <w:rFonts w:hint="eastAsia"/>
                              </w:rPr>
                              <w:t>急性猪副伤寒</w:t>
                            </w:r>
                          </w:p>
                          <w:p w:rsidR="000C47E1" w:rsidRDefault="000C47E1" w:rsidP="000C47E1">
                            <w:pPr>
                              <w:pStyle w:val="a5"/>
                            </w:pPr>
                            <w:r>
                              <w:rPr>
                                <w:rFonts w:hint="eastAsia"/>
                              </w:rPr>
                              <w:t>病猪回肠后段急性出血</w:t>
                            </w:r>
                          </w:p>
                          <w:p w:rsidR="000C47E1" w:rsidRDefault="000C47E1" w:rsidP="000C47E1">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E039" id="文本框 4912" o:spid="_x0000_s1031" type="#_x0000_t202" style="position:absolute;left:0;text-align:left;margin-left:30.5pt;margin-top:125.2pt;width:180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xfPAIAAF4EAAAOAAAAZHJzL2Uyb0RvYy54bWysVM2O0zAQviPxDpbvNG1olzZqulq6FCEt&#10;P9LCAziOk1g4HmO7TcoDLG/AiQt3nqvPwdjpdgvcVuRgzXjG38x8M5PlZd8qshPWSdA5nYzGlAjN&#10;oZS6zumnj5tnc0qcZ7pkCrTI6V44erl6+mTZmUyk0IAqhSUIol3WmZw23pssSRxvRMvcCIzQaKzA&#10;tsyjauuktKxD9FYl6Xh8kXRgS2OBC+fw9now0lXEryrB/fuqcsITlVPMzcfTxrMIZ7Jasqy2zDSS&#10;H9Ngj8iiZVJj0BPUNfOMbK38B6qV3IKDyo84tAlUleQi1oDVTMZ/VXPbMCNiLUiOMyea3P+D5e92&#10;HyyRZU6ni0lKiWYtdunw/dvhx6/DzzsSb5GkzrgMfW8Nevv+JfTY7FiwMzfAPzuiYd0wXYsra6Fr&#10;BCsxyUmgNzl7OuC4AFJ0b6HEUGzrIQL1lW0Dg8gJQXRs1v7UINF7wvEyTecX4zGaONqmi9lzlEMI&#10;lt2/Ntb51wJaEoScWhyAiM52N84PrvcuIZgDJcuNVCoqti7WypIdw2HZxO+I/oeb0qTL6WKWzgYC&#10;HgHRSo9Tr2Sb0znWM1TBskDbK11imizzTKpBxuqUPvIYqBtI9H3Rx77NQo6B4wLKPRJrYRhyXEoU&#10;GrBfKelwwHPqvmyZFZSoNxqbs5hMp2EjojKdvUhRseeW4tzCNEeonHpKBnHthy3aGivrBiMN46Dh&#10;Chtaycj1Q1bH9HGIY7eOCxe25FyPXg+/hdVvAAAA//8DAFBLAwQUAAYACAAAACEAMT+qN98AAAAK&#10;AQAADwAAAGRycy9kb3ducmV2LnhtbEyPwU7DMBBE70j8g7WVuCDq1ISqCtlUVQXi3MKFmxtvk6jx&#10;OondJuXrcU9wnJ3R7Jt8PdlWXGjwjWOExTwBQVw603CF8PX5/rQC4YNmo1vHhHAlD+vi/i7XmXEj&#10;7+iyD5WIJewzjVCH0GVS+rImq/3cdcTRO7rB6hDlUEkz6DGW21aqJFlKqxuOH2rd0bam8rQ/WwQ3&#10;vl2toz5Rj98/9mO76XdH1SM+zKbNK4hAU/gLww0/okMRmQ7uzMaLFmG5iFMCgnpJUhAxkKrb5YDw&#10;rFYpyCKX/ycUvwAAAP//AwBQSwECLQAUAAYACAAAACEAtoM4kv4AAADhAQAAEwAAAAAAAAAAAAAA&#10;AAAAAAAAW0NvbnRlbnRfVHlwZXNdLnhtbFBLAQItABQABgAIAAAAIQA4/SH/1gAAAJQBAAALAAAA&#10;AAAAAAAAAAAAAC8BAABfcmVscy8ucmVsc1BLAQItABQABgAIAAAAIQBC01xfPAIAAF4EAAAOAAAA&#10;AAAAAAAAAAAAAC4CAABkcnMvZTJvRG9jLnhtbFBLAQItABQABgAIAAAAIQAxP6o33wAAAAoBAAAP&#10;AAAAAAAAAAAAAAAAAJYEAABkcnMvZG93bnJldi54bWxQSwUGAAAAAAQABADzAAAAogUAAAAA&#10;" strokecolor="white">
                <v:textbox>
                  <w:txbxContent>
                    <w:p w:rsidR="000C47E1" w:rsidRPr="00C6320A" w:rsidRDefault="000C47E1" w:rsidP="000C47E1">
                      <w:pPr>
                        <w:pStyle w:val="a5"/>
                      </w:pPr>
                      <w:r w:rsidRPr="00C6320A">
                        <w:rPr>
                          <w:rFonts w:hint="eastAsia"/>
                        </w:rPr>
                        <w:t>图</w:t>
                      </w:r>
                      <w:r w:rsidRPr="00EF4554">
                        <w:t>2-4-</w:t>
                      </w:r>
                      <w:r>
                        <w:t>7</w:t>
                      </w:r>
                      <w:r w:rsidRPr="00C6320A">
                        <w:rPr>
                          <w:rFonts w:hint="eastAsia"/>
                        </w:rPr>
                        <w:t xml:space="preserve">  </w:t>
                      </w:r>
                      <w:r w:rsidRPr="00C6320A">
                        <w:rPr>
                          <w:rFonts w:hint="eastAsia"/>
                        </w:rPr>
                        <w:t>急性猪副伤寒</w:t>
                      </w:r>
                    </w:p>
                    <w:p w:rsidR="000C47E1" w:rsidRDefault="000C47E1" w:rsidP="000C47E1">
                      <w:pPr>
                        <w:pStyle w:val="a5"/>
                      </w:pPr>
                      <w:r>
                        <w:rPr>
                          <w:rFonts w:hint="eastAsia"/>
                        </w:rPr>
                        <w:t>病猪回肠后段急性出血</w:t>
                      </w:r>
                    </w:p>
                    <w:p w:rsidR="000C47E1" w:rsidRDefault="000C47E1" w:rsidP="000C47E1">
                      <w:pPr>
                        <w:ind w:firstLine="420"/>
                      </w:pPr>
                    </w:p>
                  </w:txbxContent>
                </v:textbox>
                <w10:wrap type="topAndBottom"/>
              </v:shape>
            </w:pict>
          </mc:Fallback>
        </mc:AlternateContent>
      </w:r>
    </w:p>
    <w:p w:rsidR="00900E45" w:rsidRPr="000C47E1" w:rsidRDefault="00900E45"/>
    <w:sectPr w:rsidR="00900E45" w:rsidRPr="000C4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0C" w:rsidRDefault="00F00E0C" w:rsidP="000C47E1">
      <w:pPr>
        <w:spacing w:line="240" w:lineRule="auto"/>
      </w:pPr>
      <w:r>
        <w:separator/>
      </w:r>
    </w:p>
  </w:endnote>
  <w:endnote w:type="continuationSeparator" w:id="0">
    <w:p w:rsidR="00F00E0C" w:rsidRDefault="00F00E0C" w:rsidP="000C4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0C" w:rsidRDefault="00F00E0C" w:rsidP="000C47E1">
      <w:pPr>
        <w:spacing w:line="240" w:lineRule="auto"/>
      </w:pPr>
      <w:r>
        <w:separator/>
      </w:r>
    </w:p>
  </w:footnote>
  <w:footnote w:type="continuationSeparator" w:id="0">
    <w:p w:rsidR="00F00E0C" w:rsidRDefault="00F00E0C" w:rsidP="000C47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6F"/>
    <w:rsid w:val="000C47E1"/>
    <w:rsid w:val="00900E45"/>
    <w:rsid w:val="00C74B12"/>
    <w:rsid w:val="00E2094F"/>
    <w:rsid w:val="00EC5B6F"/>
    <w:rsid w:val="00F0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472CCF5-BB7E-446C-BC3C-F06714FF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E1"/>
    <w:pPr>
      <w:widowControl w:val="0"/>
      <w:spacing w:line="360" w:lineRule="exact"/>
      <w:jc w:val="both"/>
    </w:pPr>
    <w:rPr>
      <w:rFonts w:ascii="Calibri" w:eastAsia="宋体" w:hAnsi="Calibri" w:cs="Times New Roman"/>
    </w:rPr>
  </w:style>
  <w:style w:type="paragraph" w:styleId="2">
    <w:name w:val="heading 2"/>
    <w:basedOn w:val="a"/>
    <w:next w:val="a"/>
    <w:link w:val="2Char"/>
    <w:uiPriority w:val="9"/>
    <w:unhideWhenUsed/>
    <w:qFormat/>
    <w:rsid w:val="000C47E1"/>
    <w:pPr>
      <w:keepNext/>
      <w:keepLines/>
      <w:spacing w:before="260" w:after="260" w:line="416" w:lineRule="atLeas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7E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47E1"/>
    <w:rPr>
      <w:sz w:val="18"/>
      <w:szCs w:val="18"/>
    </w:rPr>
  </w:style>
  <w:style w:type="paragraph" w:styleId="a4">
    <w:name w:val="footer"/>
    <w:basedOn w:val="a"/>
    <w:link w:val="Char0"/>
    <w:uiPriority w:val="99"/>
    <w:unhideWhenUsed/>
    <w:rsid w:val="000C47E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47E1"/>
    <w:rPr>
      <w:sz w:val="18"/>
      <w:szCs w:val="18"/>
    </w:rPr>
  </w:style>
  <w:style w:type="character" w:customStyle="1" w:styleId="2Char">
    <w:name w:val="标题 2 Char"/>
    <w:basedOn w:val="a0"/>
    <w:link w:val="2"/>
    <w:uiPriority w:val="9"/>
    <w:rsid w:val="000C47E1"/>
    <w:rPr>
      <w:rFonts w:ascii="Calibri Light" w:eastAsia="宋体" w:hAnsi="Calibri Light" w:cs="Times New Roman"/>
      <w:b/>
      <w:bCs/>
      <w:sz w:val="32"/>
      <w:szCs w:val="32"/>
    </w:rPr>
  </w:style>
  <w:style w:type="paragraph" w:styleId="a5">
    <w:name w:val="No Spacing"/>
    <w:aliases w:val="图注"/>
    <w:uiPriority w:val="1"/>
    <w:qFormat/>
    <w:rsid w:val="000C47E1"/>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y.zhue.com.cn/zz.php"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qy.zhue.com.cn/zz.php"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qy.zhue.com.cn/zz.php"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qy.zhue.com.cn/zz.php" TargetMode="External"/><Relationship Id="rId4" Type="http://schemas.openxmlformats.org/officeDocument/2006/relationships/footnotes" Target="footnotes.xml"/><Relationship Id="rId9" Type="http://schemas.openxmlformats.org/officeDocument/2006/relationships/hyperlink" Target="http://qy.zhue.com.cn/zz.php"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1025237925@qq.com</dc:creator>
  <cp:keywords/>
  <dc:description/>
  <cp:lastModifiedBy>FKL</cp:lastModifiedBy>
  <cp:revision>3</cp:revision>
  <dcterms:created xsi:type="dcterms:W3CDTF">2021-02-09T14:53:00Z</dcterms:created>
  <dcterms:modified xsi:type="dcterms:W3CDTF">2021-02-09T23:34:00Z</dcterms:modified>
</cp:coreProperties>
</file>