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36" w:rsidRPr="00F8031B" w:rsidRDefault="00786D36" w:rsidP="00786D36">
      <w:pPr>
        <w:pStyle w:val="2"/>
        <w:jc w:val="center"/>
        <w:rPr>
          <w:sz w:val="30"/>
          <w:szCs w:val="30"/>
        </w:rPr>
      </w:pPr>
      <w:r w:rsidRPr="00F8031B">
        <w:rPr>
          <w:rFonts w:hint="eastAsia"/>
          <w:sz w:val="30"/>
          <w:szCs w:val="30"/>
        </w:rPr>
        <w:t>任务</w:t>
      </w:r>
      <w:r w:rsidRPr="00F8031B">
        <w:rPr>
          <w:rFonts w:hint="eastAsia"/>
          <w:sz w:val="30"/>
          <w:szCs w:val="30"/>
        </w:rPr>
        <w:t>5</w:t>
      </w:r>
      <w:r w:rsidRPr="00F8031B">
        <w:rPr>
          <w:sz w:val="30"/>
          <w:szCs w:val="30"/>
        </w:rPr>
        <w:t xml:space="preserve"> </w:t>
      </w:r>
      <w:r w:rsidRPr="00F8031B">
        <w:rPr>
          <w:rFonts w:hint="eastAsia"/>
          <w:sz w:val="30"/>
          <w:szCs w:val="30"/>
        </w:rPr>
        <w:t>圆环病毒病防控</w:t>
      </w:r>
    </w:p>
    <w:p w:rsidR="00786D36" w:rsidRPr="00AC7EB5" w:rsidRDefault="00786D36" w:rsidP="00786D36">
      <w:pPr>
        <w:spacing w:line="240" w:lineRule="auto"/>
        <w:ind w:firstLine="420"/>
        <w:rPr>
          <w:rFonts w:asciiTheme="minorEastAsia" w:hAnsiTheme="minorEastAsia"/>
        </w:rPr>
      </w:pPr>
      <w:r w:rsidRPr="00AC7EB5">
        <w:rPr>
          <w:rFonts w:asciiTheme="minorEastAsia" w:hAnsiTheme="minorEastAsia" w:hint="eastAsia"/>
        </w:rPr>
        <w:t>猪圆环病毒病是由猪圆环病毒2型所引起的一系列疾病的总称，包括猪断奶后多系统衰竭综合征(PMWS)、猪皮炎-肾病综合征(PDNS)、繁殖障碍、肺炎、肠炎、先天性震颤等。</w:t>
      </w:r>
    </w:p>
    <w:p w:rsidR="00786D36" w:rsidRPr="00AC7EB5" w:rsidRDefault="00786D36" w:rsidP="00786D36">
      <w:pPr>
        <w:spacing w:line="240" w:lineRule="auto"/>
        <w:ind w:firstLine="420"/>
        <w:rPr>
          <w:rFonts w:asciiTheme="minorEastAsia" w:hAnsiTheme="minorEastAsia"/>
        </w:rPr>
      </w:pPr>
      <w:r w:rsidRPr="00AC7EB5">
        <w:rPr>
          <w:rFonts w:asciiTheme="minorEastAsia" w:hAnsiTheme="minorEastAsia" w:hint="eastAsia"/>
        </w:rPr>
        <w:t>近期研究表明，PCV2与猪皮炎与肾病综合征(PDNS)、猪的流产和繁殖障碍、猪增生性坏死性肺炎(PNP)和猪先天性脑震颤(CT)等的发生密切相关。PCV2常与猪呼吸与繁殖综合征病毒(PRRSV)或猪细小病毒(PPV)并发感染或继发细菌感染，使患病猪病情加重，死亡率升高。</w:t>
      </w:r>
    </w:p>
    <w:p w:rsidR="00786D36" w:rsidRPr="00AC7EB5" w:rsidRDefault="00786D36" w:rsidP="00786D36">
      <w:pPr>
        <w:spacing w:line="240" w:lineRule="auto"/>
        <w:ind w:firstLineChars="200" w:firstLine="560"/>
        <w:rPr>
          <w:sz w:val="28"/>
        </w:rPr>
      </w:pPr>
      <w:r w:rsidRPr="00AC7EB5">
        <w:rPr>
          <w:rFonts w:hint="eastAsia"/>
          <w:sz w:val="28"/>
        </w:rPr>
        <w:t>一、疾病防控</w:t>
      </w:r>
    </w:p>
    <w:p w:rsidR="00786D36" w:rsidRPr="003235D5" w:rsidRDefault="00786D36" w:rsidP="00786D36">
      <w:pPr>
        <w:spacing w:line="240" w:lineRule="auto"/>
        <w:ind w:firstLine="420"/>
      </w:pPr>
      <w:r w:rsidRPr="003235D5">
        <w:rPr>
          <w:rFonts w:hint="eastAsia"/>
        </w:rPr>
        <w:t>迄今为止还没有控制和消灭猪断奶后多系统衰竭综合征及</w:t>
      </w:r>
      <w:r w:rsidRPr="003235D5">
        <w:rPr>
          <w:rFonts w:hint="eastAsia"/>
        </w:rPr>
        <w:t>PCV2</w:t>
      </w:r>
      <w:r w:rsidRPr="003235D5">
        <w:rPr>
          <w:rFonts w:hint="eastAsia"/>
        </w:rPr>
        <w:t>感染所致其他疾病的有效措施，也没有切实有效的商品化疫苗和药物用来防御</w:t>
      </w:r>
      <w:r w:rsidRPr="003235D5">
        <w:rPr>
          <w:rFonts w:hint="eastAsia"/>
        </w:rPr>
        <w:t>PCV2</w:t>
      </w:r>
      <w:r w:rsidRPr="003235D5">
        <w:rPr>
          <w:rFonts w:hint="eastAsia"/>
        </w:rPr>
        <w:t>感染。而且</w:t>
      </w:r>
      <w:r w:rsidRPr="003235D5">
        <w:rPr>
          <w:rFonts w:hint="eastAsia"/>
        </w:rPr>
        <w:t>PCV2</w:t>
      </w:r>
      <w:r w:rsidRPr="003235D5">
        <w:rPr>
          <w:rFonts w:hint="eastAsia"/>
        </w:rPr>
        <w:t>对常规消毒剂抵抗力很强，给猪场的净化工作带来了困难。目前，控制猪断奶后多系统衰竭综合征应采取综合性的控制措施。</w:t>
      </w:r>
    </w:p>
    <w:p w:rsidR="00786D36" w:rsidRPr="00AC7EB5" w:rsidRDefault="00786D36" w:rsidP="00786D36">
      <w:pPr>
        <w:spacing w:line="240" w:lineRule="auto"/>
        <w:ind w:firstLineChars="200" w:firstLine="480"/>
        <w:rPr>
          <w:rFonts w:asciiTheme="minorEastAsia" w:hAnsiTheme="minorEastAsia"/>
          <w:sz w:val="24"/>
        </w:rPr>
      </w:pPr>
      <w:r w:rsidRPr="00AC7EB5">
        <w:rPr>
          <w:rFonts w:asciiTheme="minorEastAsia" w:hAnsiTheme="minorEastAsia" w:hint="eastAsia"/>
          <w:sz w:val="24"/>
        </w:rPr>
        <w:t>(一)生物安全</w:t>
      </w:r>
    </w:p>
    <w:p w:rsidR="00786D36" w:rsidRPr="003235D5" w:rsidRDefault="00786D36" w:rsidP="00786D36">
      <w:pPr>
        <w:spacing w:line="240" w:lineRule="auto"/>
        <w:ind w:firstLine="420"/>
      </w:pPr>
      <w:r>
        <w:rPr>
          <w:rFonts w:hint="eastAsia"/>
        </w:rPr>
        <w:t>1.</w:t>
      </w:r>
      <w:r w:rsidRPr="003235D5">
        <w:rPr>
          <w:rFonts w:hint="eastAsia"/>
        </w:rPr>
        <w:t>改变和完善饲养方式，做到养猪生产各阶段的全进全出，避免将不同日龄的猪混群饲养，从而减少和降低猪群之间</w:t>
      </w:r>
      <w:r w:rsidRPr="003235D5">
        <w:rPr>
          <w:rFonts w:hint="eastAsia"/>
        </w:rPr>
        <w:t>PCV2</w:t>
      </w:r>
      <w:r w:rsidRPr="003235D5">
        <w:rPr>
          <w:rFonts w:hint="eastAsia"/>
        </w:rPr>
        <w:t>的接触感染机会。</w:t>
      </w:r>
      <w:r w:rsidRPr="003235D5">
        <w:rPr>
          <w:rFonts w:hint="eastAsia"/>
        </w:rPr>
        <w:t xml:space="preserve"> </w:t>
      </w:r>
    </w:p>
    <w:p w:rsidR="00786D36" w:rsidRDefault="00786D36" w:rsidP="00786D36">
      <w:pPr>
        <w:spacing w:line="240" w:lineRule="auto"/>
        <w:ind w:firstLine="420"/>
      </w:pPr>
      <w:r>
        <w:rPr>
          <w:rFonts w:hint="eastAsia"/>
        </w:rPr>
        <w:t>2.</w:t>
      </w:r>
      <w:r>
        <w:rPr>
          <w:rFonts w:hint="eastAsia"/>
        </w:rPr>
        <w:t>搞好卫生消毒</w:t>
      </w:r>
      <w:r w:rsidRPr="003235D5">
        <w:rPr>
          <w:rFonts w:hint="eastAsia"/>
        </w:rPr>
        <w:t>，将消毒卫生工作贯穿于养猪生产的各个环节。最大限度地降低猪场内污染的病原微生物，减少或杜绝猪群继发感染的几率。由于</w:t>
      </w:r>
      <w:r w:rsidRPr="003235D5">
        <w:rPr>
          <w:rFonts w:hint="eastAsia"/>
        </w:rPr>
        <w:t>PCV2</w:t>
      </w:r>
      <w:r w:rsidRPr="003235D5">
        <w:rPr>
          <w:rFonts w:hint="eastAsia"/>
        </w:rPr>
        <w:t>对一般的消毒剂抵抗力强，因此，在消毒剂的选择上应考虑使用广谱的消毒药。</w:t>
      </w:r>
    </w:p>
    <w:p w:rsidR="00786D36" w:rsidRDefault="00786D36" w:rsidP="00786D36">
      <w:pPr>
        <w:spacing w:line="240" w:lineRule="auto"/>
        <w:ind w:firstLine="420"/>
      </w:pPr>
      <w:r>
        <w:rPr>
          <w:rFonts w:hint="eastAsia"/>
        </w:rPr>
        <w:t>3.</w:t>
      </w:r>
      <w:r w:rsidRPr="003235D5">
        <w:rPr>
          <w:rFonts w:hint="eastAsia"/>
        </w:rPr>
        <w:t>加强猪群的饲养管理，降低猪群的应激因素。很多应激因素都可诱发、促进猪断奶后多系统衰竭综合征的发生和加重发病猪群的病情，导致死亡率上升，因此，应尽可能地减少猪群的应激因素，避免饲喂发霉变质或含有真菌毒素的饲料，做好猪舍的通风换气，改善猪舍的空气质量，降低氨气浓度。保持猪舍干燥，降低猪群的饲养密度。</w:t>
      </w:r>
    </w:p>
    <w:p w:rsidR="00786D36" w:rsidRPr="003235D5" w:rsidRDefault="00786D36" w:rsidP="00786D36">
      <w:pPr>
        <w:spacing w:line="240" w:lineRule="auto"/>
        <w:ind w:firstLine="420"/>
      </w:pPr>
      <w:r>
        <w:rPr>
          <w:rFonts w:hint="eastAsia"/>
        </w:rPr>
        <w:t>4.</w:t>
      </w:r>
      <w:r w:rsidRPr="003235D5">
        <w:rPr>
          <w:rFonts w:hint="eastAsia"/>
        </w:rPr>
        <w:t>提高猪群的营养水平。由于</w:t>
      </w:r>
      <w:r w:rsidRPr="003235D5">
        <w:rPr>
          <w:rFonts w:hint="eastAsia"/>
        </w:rPr>
        <w:t>PCV2</w:t>
      </w:r>
      <w:r w:rsidRPr="003235D5">
        <w:rPr>
          <w:rFonts w:hint="eastAsia"/>
        </w:rPr>
        <w:t>感染可以导致猪群的免疫功能下降，因此，营养是影响猪断奶后多系统衰竭综合征的一个重要因素。通过提高猪群的蛋白质、氨基酸、维生素和微量元素等水平，提高饲料的质量，提高断奶猪的采食量，给仔猪饲喂湿料或粥料，保证仔猪充足的饮水，可以在一定程度上降低猪断奶后多系统衰竭综合征的发生率和造成的损失。</w:t>
      </w:r>
    </w:p>
    <w:p w:rsidR="00786D36" w:rsidRDefault="00786D36" w:rsidP="00786D36">
      <w:pPr>
        <w:spacing w:line="240" w:lineRule="auto"/>
        <w:ind w:firstLine="420"/>
      </w:pPr>
      <w:r>
        <w:rPr>
          <w:rFonts w:hint="eastAsia"/>
        </w:rPr>
        <w:t>5.</w:t>
      </w:r>
      <w:r w:rsidRPr="003235D5">
        <w:rPr>
          <w:rFonts w:hint="eastAsia"/>
        </w:rPr>
        <w:t>做好猪场猪瘟、伪狂犬病、猪细小病毒感染、气喘病等疫苗的免疫接种。规模化猪场应提倡使用猪气喘病灭活疫苗免疫接种，有利于提高猪群呼吸道和肺脏的免疫力，可减少呼吸道病原体的继发感染。</w:t>
      </w:r>
    </w:p>
    <w:p w:rsidR="00786D36" w:rsidRPr="00AC7EB5" w:rsidRDefault="00786D36" w:rsidP="00786D36">
      <w:pPr>
        <w:spacing w:line="240" w:lineRule="auto"/>
        <w:ind w:firstLineChars="200" w:firstLine="480"/>
        <w:rPr>
          <w:rFonts w:asciiTheme="minorEastAsia" w:hAnsiTheme="minorEastAsia"/>
          <w:sz w:val="24"/>
        </w:rPr>
      </w:pPr>
      <w:r w:rsidRPr="00AC7EB5">
        <w:rPr>
          <w:rFonts w:asciiTheme="minorEastAsia" w:hAnsiTheme="minorEastAsia" w:hint="eastAsia"/>
          <w:sz w:val="24"/>
        </w:rPr>
        <w:t>(二)免疫预防</w:t>
      </w:r>
    </w:p>
    <w:p w:rsidR="00786D36" w:rsidRDefault="00786D36" w:rsidP="00786D36">
      <w:pPr>
        <w:spacing w:line="240" w:lineRule="auto"/>
        <w:ind w:firstLine="420"/>
      </w:pPr>
      <w:r>
        <w:rPr>
          <w:rFonts w:hint="eastAsia"/>
        </w:rPr>
        <w:t>预防圆环病毒病的疫苗有进口和国产的灭活苗，国产的有</w:t>
      </w:r>
      <w:r>
        <w:rPr>
          <w:rFonts w:hint="eastAsia"/>
        </w:rPr>
        <w:t>LG</w:t>
      </w:r>
      <w:r>
        <w:rPr>
          <w:rFonts w:hint="eastAsia"/>
        </w:rPr>
        <w:t>和</w:t>
      </w:r>
      <w:r>
        <w:rPr>
          <w:rFonts w:hint="eastAsia"/>
        </w:rPr>
        <w:t>SH</w:t>
      </w:r>
      <w:r>
        <w:rPr>
          <w:rFonts w:hint="eastAsia"/>
        </w:rPr>
        <w:t>两个代表毒株。参考免疫程序如下：</w:t>
      </w:r>
    </w:p>
    <w:p w:rsidR="00786D36" w:rsidRPr="00C60A6D" w:rsidRDefault="00786D36" w:rsidP="00786D36">
      <w:pPr>
        <w:spacing w:line="240" w:lineRule="auto"/>
        <w:ind w:firstLine="420"/>
      </w:pPr>
      <w:r w:rsidRPr="00C60A6D">
        <w:rPr>
          <w:rFonts w:hint="eastAsia"/>
        </w:rPr>
        <w:t>1.</w:t>
      </w:r>
      <w:r w:rsidRPr="00C60A6D">
        <w:rPr>
          <w:rFonts w:hint="eastAsia"/>
        </w:rPr>
        <w:t>仔猪</w:t>
      </w:r>
      <w:r>
        <w:rPr>
          <w:rFonts w:hint="eastAsia"/>
        </w:rPr>
        <w:t xml:space="preserve">  </w:t>
      </w:r>
      <w:r w:rsidRPr="00C60A6D">
        <w:rPr>
          <w:rFonts w:hint="eastAsia"/>
        </w:rPr>
        <w:t>2</w:t>
      </w:r>
      <w:r>
        <w:rPr>
          <w:rFonts w:hint="eastAsia"/>
        </w:rPr>
        <w:t>～</w:t>
      </w:r>
      <w:r w:rsidRPr="00C60A6D">
        <w:rPr>
          <w:rFonts w:hint="eastAsia"/>
        </w:rPr>
        <w:t>3</w:t>
      </w:r>
      <w:r w:rsidRPr="00C60A6D">
        <w:rPr>
          <w:rFonts w:hint="eastAsia"/>
        </w:rPr>
        <w:t>周龄首免，间隔</w:t>
      </w:r>
      <w:r w:rsidRPr="00C60A6D">
        <w:rPr>
          <w:rFonts w:hint="eastAsia"/>
        </w:rPr>
        <w:t>3</w:t>
      </w:r>
      <w:r w:rsidRPr="00C60A6D">
        <w:rPr>
          <w:rFonts w:hint="eastAsia"/>
        </w:rPr>
        <w:t>周加强免疫一次，</w:t>
      </w:r>
      <w:r w:rsidRPr="00C60A6D">
        <w:rPr>
          <w:rFonts w:hint="eastAsia"/>
        </w:rPr>
        <w:t>1ml</w:t>
      </w:r>
      <w:r w:rsidRPr="00C60A6D">
        <w:rPr>
          <w:rFonts w:hint="eastAsia"/>
        </w:rPr>
        <w:t>；</w:t>
      </w:r>
    </w:p>
    <w:p w:rsidR="00786D36" w:rsidRPr="00C60A6D" w:rsidRDefault="00786D36" w:rsidP="00786D36">
      <w:pPr>
        <w:spacing w:line="240" w:lineRule="auto"/>
        <w:ind w:firstLine="420"/>
      </w:pPr>
      <w:r w:rsidRPr="00C60A6D">
        <w:rPr>
          <w:rFonts w:hint="eastAsia"/>
        </w:rPr>
        <w:t>2.</w:t>
      </w:r>
      <w:r w:rsidRPr="00C60A6D">
        <w:rPr>
          <w:rFonts w:hint="eastAsia"/>
        </w:rPr>
        <w:t>后备母猪</w:t>
      </w:r>
      <w:r>
        <w:rPr>
          <w:rFonts w:hint="eastAsia"/>
        </w:rPr>
        <w:t xml:space="preserve">  </w:t>
      </w:r>
      <w:r w:rsidRPr="00C60A6D">
        <w:rPr>
          <w:rFonts w:hint="eastAsia"/>
        </w:rPr>
        <w:t>配种前做基础免疫二次，间隔</w:t>
      </w:r>
      <w:r w:rsidRPr="00C60A6D">
        <w:rPr>
          <w:rFonts w:hint="eastAsia"/>
        </w:rPr>
        <w:t>3</w:t>
      </w:r>
      <w:r w:rsidRPr="00C60A6D">
        <w:rPr>
          <w:rFonts w:hint="eastAsia"/>
        </w:rPr>
        <w:t>周，产前</w:t>
      </w:r>
      <w:r w:rsidRPr="00C60A6D">
        <w:rPr>
          <w:rFonts w:hint="eastAsia"/>
        </w:rPr>
        <w:t>1</w:t>
      </w:r>
      <w:r w:rsidRPr="00C60A6D">
        <w:rPr>
          <w:rFonts w:hint="eastAsia"/>
        </w:rPr>
        <w:t>个月加强免疫一次，</w:t>
      </w:r>
      <w:r w:rsidRPr="00C60A6D">
        <w:rPr>
          <w:rFonts w:hint="eastAsia"/>
        </w:rPr>
        <w:t>2ml</w:t>
      </w:r>
      <w:r w:rsidRPr="00C60A6D">
        <w:rPr>
          <w:rFonts w:hint="eastAsia"/>
        </w:rPr>
        <w:t>；</w:t>
      </w:r>
    </w:p>
    <w:p w:rsidR="00786D36" w:rsidRPr="00C60A6D" w:rsidRDefault="00786D36" w:rsidP="00786D36">
      <w:pPr>
        <w:spacing w:line="240" w:lineRule="auto"/>
        <w:ind w:firstLine="420"/>
      </w:pPr>
      <w:r w:rsidRPr="00C60A6D">
        <w:rPr>
          <w:rFonts w:hint="eastAsia"/>
        </w:rPr>
        <w:t>3.</w:t>
      </w:r>
      <w:r w:rsidRPr="00C60A6D">
        <w:rPr>
          <w:rFonts w:hint="eastAsia"/>
        </w:rPr>
        <w:t>经产母猪</w:t>
      </w:r>
      <w:r>
        <w:rPr>
          <w:rFonts w:hint="eastAsia"/>
        </w:rPr>
        <w:t xml:space="preserve">  </w:t>
      </w:r>
      <w:r w:rsidRPr="00C60A6D">
        <w:rPr>
          <w:rFonts w:hint="eastAsia"/>
        </w:rPr>
        <w:t>跟胎免疫，产前</w:t>
      </w:r>
      <w:r w:rsidRPr="00C60A6D">
        <w:rPr>
          <w:rFonts w:hint="eastAsia"/>
        </w:rPr>
        <w:t>1</w:t>
      </w:r>
      <w:r w:rsidRPr="00C60A6D">
        <w:rPr>
          <w:rFonts w:hint="eastAsia"/>
        </w:rPr>
        <w:t>个月接种一次，</w:t>
      </w:r>
      <w:r w:rsidRPr="00C60A6D">
        <w:rPr>
          <w:rFonts w:hint="eastAsia"/>
        </w:rPr>
        <w:t>2ml</w:t>
      </w:r>
      <w:r w:rsidRPr="00C60A6D">
        <w:rPr>
          <w:rFonts w:hint="eastAsia"/>
        </w:rPr>
        <w:t>；</w:t>
      </w:r>
    </w:p>
    <w:p w:rsidR="00786D36" w:rsidRPr="00C60A6D" w:rsidRDefault="00786D36" w:rsidP="00786D36">
      <w:pPr>
        <w:spacing w:line="240" w:lineRule="auto"/>
        <w:ind w:firstLine="420"/>
      </w:pPr>
      <w:r w:rsidRPr="00C60A6D">
        <w:rPr>
          <w:rFonts w:hint="eastAsia"/>
        </w:rPr>
        <w:t>4.</w:t>
      </w:r>
      <w:r w:rsidRPr="00C60A6D">
        <w:rPr>
          <w:rFonts w:hint="eastAsia"/>
        </w:rPr>
        <w:t>公猪及成年猪</w:t>
      </w:r>
      <w:r>
        <w:rPr>
          <w:rFonts w:hint="eastAsia"/>
        </w:rPr>
        <w:t xml:space="preserve">  </w:t>
      </w:r>
      <w:r w:rsidRPr="00C60A6D">
        <w:rPr>
          <w:rFonts w:hint="eastAsia"/>
        </w:rPr>
        <w:t>实施普免，每半年免疫一次</w:t>
      </w:r>
      <w:r w:rsidRPr="00C60A6D">
        <w:rPr>
          <w:rFonts w:hint="eastAsia"/>
        </w:rPr>
        <w:t>2ml</w:t>
      </w:r>
      <w:r w:rsidRPr="00C60A6D">
        <w:rPr>
          <w:rFonts w:hint="eastAsia"/>
        </w:rPr>
        <w:t>。</w:t>
      </w:r>
    </w:p>
    <w:p w:rsidR="00786D36" w:rsidRPr="00AC7EB5" w:rsidRDefault="00786D36" w:rsidP="00786D36">
      <w:pPr>
        <w:spacing w:line="240" w:lineRule="auto"/>
        <w:ind w:firstLineChars="200" w:firstLine="480"/>
        <w:rPr>
          <w:rFonts w:asciiTheme="minorEastAsia" w:hAnsiTheme="minorEastAsia"/>
          <w:sz w:val="24"/>
        </w:rPr>
      </w:pPr>
      <w:r w:rsidRPr="00AC7EB5">
        <w:rPr>
          <w:rFonts w:asciiTheme="minorEastAsia" w:hAnsiTheme="minorEastAsia" w:hint="eastAsia"/>
          <w:sz w:val="24"/>
        </w:rPr>
        <w:t>(三)药物控制</w:t>
      </w:r>
    </w:p>
    <w:p w:rsidR="00786D36" w:rsidRPr="003235D5" w:rsidRDefault="00786D36" w:rsidP="00786D36">
      <w:pPr>
        <w:spacing w:line="240" w:lineRule="auto"/>
        <w:ind w:firstLine="420"/>
      </w:pPr>
      <w:r w:rsidRPr="003235D5">
        <w:rPr>
          <w:rFonts w:hint="eastAsia"/>
        </w:rPr>
        <w:t>采用完善的药物预防方案，控制猪群的细菌性继发感染。没有有效的药物可以用于猪断奶后多系统衰竭综合征的治疗，即使一些继发的细菌性疾病，治疗效果也不好，因此，应提前采用药物预防来控制细菌性继发感染。针对目前我国猪群中猪断奶后多系统衰竭综合征的发病特点和在实际生产中的应用效果，建议以下药物用于预防方案。</w:t>
      </w:r>
    </w:p>
    <w:p w:rsidR="00786D36" w:rsidRPr="003235D5" w:rsidRDefault="00786D36" w:rsidP="00786D36">
      <w:pPr>
        <w:spacing w:line="240" w:lineRule="auto"/>
        <w:ind w:firstLine="420"/>
      </w:pPr>
      <w:r>
        <w:rPr>
          <w:rFonts w:hint="eastAsia"/>
        </w:rPr>
        <w:lastRenderedPageBreak/>
        <w:t>1.</w:t>
      </w:r>
      <w:r w:rsidRPr="003235D5">
        <w:rPr>
          <w:rFonts w:hint="eastAsia"/>
        </w:rPr>
        <w:t>仔猪用药</w:t>
      </w:r>
      <w:r>
        <w:rPr>
          <w:rFonts w:hint="eastAsia"/>
        </w:rPr>
        <w:t xml:space="preserve">  </w:t>
      </w:r>
      <w:r w:rsidRPr="003235D5">
        <w:rPr>
          <w:rFonts w:hint="eastAsia"/>
        </w:rPr>
        <w:t>哺乳仔猪在</w:t>
      </w:r>
      <w:r w:rsidRPr="003235D5">
        <w:rPr>
          <w:rFonts w:hint="eastAsia"/>
        </w:rPr>
        <w:t>3</w:t>
      </w:r>
      <w:r w:rsidRPr="003235D5">
        <w:rPr>
          <w:rFonts w:hint="eastAsia"/>
        </w:rPr>
        <w:t>、</w:t>
      </w:r>
      <w:r w:rsidRPr="003235D5">
        <w:rPr>
          <w:rFonts w:hint="eastAsia"/>
        </w:rPr>
        <w:t>7</w:t>
      </w:r>
      <w:r w:rsidRPr="003235D5">
        <w:rPr>
          <w:rFonts w:hint="eastAsia"/>
        </w:rPr>
        <w:t>、</w:t>
      </w:r>
      <w:r w:rsidRPr="003235D5">
        <w:rPr>
          <w:rFonts w:hint="eastAsia"/>
        </w:rPr>
        <w:t>21</w:t>
      </w:r>
      <w:r w:rsidRPr="003235D5">
        <w:rPr>
          <w:rFonts w:hint="eastAsia"/>
        </w:rPr>
        <w:t>日龄注射长效土霉素</w:t>
      </w:r>
      <w:r>
        <w:rPr>
          <w:rFonts w:hint="eastAsia"/>
        </w:rPr>
        <w:t>（</w:t>
      </w:r>
      <w:r w:rsidRPr="003235D5">
        <w:rPr>
          <w:rFonts w:hint="eastAsia"/>
        </w:rPr>
        <w:t>200mg/mL</w:t>
      </w:r>
      <w:r>
        <w:rPr>
          <w:rFonts w:hint="eastAsia"/>
        </w:rPr>
        <w:t>）</w:t>
      </w:r>
      <w:r w:rsidRPr="003235D5">
        <w:rPr>
          <w:rFonts w:hint="eastAsia"/>
        </w:rPr>
        <w:t>，每次</w:t>
      </w:r>
      <w:r w:rsidRPr="003235D5">
        <w:rPr>
          <w:rFonts w:hint="eastAsia"/>
        </w:rPr>
        <w:t>0.5mL</w:t>
      </w:r>
      <w:r w:rsidRPr="003235D5">
        <w:rPr>
          <w:rFonts w:hint="eastAsia"/>
        </w:rPr>
        <w:t>，或者在</w:t>
      </w:r>
      <w:r w:rsidRPr="003235D5">
        <w:rPr>
          <w:rFonts w:hint="eastAsia"/>
        </w:rPr>
        <w:t>1</w:t>
      </w:r>
      <w:r w:rsidRPr="003235D5">
        <w:rPr>
          <w:rFonts w:hint="eastAsia"/>
        </w:rPr>
        <w:t>、</w:t>
      </w:r>
      <w:r w:rsidRPr="003235D5">
        <w:rPr>
          <w:rFonts w:hint="eastAsia"/>
        </w:rPr>
        <w:t>7</w:t>
      </w:r>
      <w:r w:rsidRPr="003235D5">
        <w:rPr>
          <w:rFonts w:hint="eastAsia"/>
        </w:rPr>
        <w:t>日龄和断奶时各注射头</w:t>
      </w:r>
      <w:r>
        <w:rPr>
          <w:rFonts w:hint="eastAsia"/>
        </w:rPr>
        <w:t>孢</w:t>
      </w:r>
      <w:r w:rsidRPr="003235D5">
        <w:rPr>
          <w:rFonts w:hint="eastAsia"/>
        </w:rPr>
        <w:t>噻呋</w:t>
      </w:r>
      <w:r>
        <w:rPr>
          <w:rFonts w:hint="eastAsia"/>
        </w:rPr>
        <w:t>（</w:t>
      </w:r>
      <w:r w:rsidRPr="003235D5">
        <w:rPr>
          <w:rFonts w:hint="eastAsia"/>
        </w:rPr>
        <w:t>500mg/mL</w:t>
      </w:r>
      <w:r>
        <w:rPr>
          <w:rFonts w:hint="eastAsia"/>
        </w:rPr>
        <w:t>）</w:t>
      </w:r>
      <w:r w:rsidRPr="003235D5">
        <w:rPr>
          <w:rFonts w:hint="eastAsia"/>
        </w:rPr>
        <w:t>0</w:t>
      </w:r>
      <w:r w:rsidRPr="003235D5">
        <w:rPr>
          <w:rFonts w:hint="eastAsia"/>
        </w:rPr>
        <w:t>．</w:t>
      </w:r>
      <w:r w:rsidRPr="003235D5">
        <w:rPr>
          <w:rFonts w:hint="eastAsia"/>
        </w:rPr>
        <w:t>2mL</w:t>
      </w:r>
      <w:r w:rsidRPr="003235D5">
        <w:rPr>
          <w:rFonts w:hint="eastAsia"/>
        </w:rPr>
        <w:t>；断奶前</w:t>
      </w:r>
      <w:r w:rsidRPr="003235D5">
        <w:rPr>
          <w:rFonts w:hint="eastAsia"/>
        </w:rPr>
        <w:t>1</w:t>
      </w:r>
      <w:r w:rsidRPr="003235D5">
        <w:rPr>
          <w:rFonts w:hint="eastAsia"/>
        </w:rPr>
        <w:t>周至断奶后</w:t>
      </w:r>
      <w:r w:rsidRPr="003235D5">
        <w:rPr>
          <w:rFonts w:hint="eastAsia"/>
        </w:rPr>
        <w:t>1</w:t>
      </w:r>
      <w:r w:rsidRPr="003235D5">
        <w:rPr>
          <w:rFonts w:hint="eastAsia"/>
        </w:rPr>
        <w:t>个月，用泰妙菌素</w:t>
      </w:r>
      <w:r w:rsidRPr="003235D5">
        <w:rPr>
          <w:rFonts w:hint="eastAsia"/>
        </w:rPr>
        <w:t>(</w:t>
      </w:r>
      <w:smartTag w:uri="urn:schemas-microsoft-com:office:smarttags" w:element="chmetcnv">
        <w:smartTagPr>
          <w:attr w:name="TCSC" w:val="0"/>
          <w:attr w:name="NumberType" w:val="1"/>
          <w:attr w:name="Negative" w:val="False"/>
          <w:attr w:name="HasSpace" w:val="False"/>
          <w:attr w:name="SourceValue" w:val="50"/>
          <w:attr w:name="UnitName" w:val="g"/>
        </w:smartTagPr>
        <w:r w:rsidRPr="003235D5">
          <w:rPr>
            <w:rFonts w:hint="eastAsia"/>
          </w:rPr>
          <w:t>50g</w:t>
        </w:r>
      </w:smartTag>
      <w:r w:rsidRPr="003235D5">
        <w:rPr>
          <w:rFonts w:hint="eastAsia"/>
        </w:rPr>
        <w:t>/t)+</w:t>
      </w:r>
      <w:r w:rsidRPr="003235D5">
        <w:rPr>
          <w:rFonts w:hint="eastAsia"/>
        </w:rPr>
        <w:t>金霉素或土霉素或强力霉素</w:t>
      </w:r>
      <w:r>
        <w:rPr>
          <w:rFonts w:hint="eastAsia"/>
        </w:rPr>
        <w:t>（</w:t>
      </w:r>
      <w:r w:rsidRPr="003235D5">
        <w:rPr>
          <w:rFonts w:hint="eastAsia"/>
        </w:rPr>
        <w:t>150g/t</w:t>
      </w:r>
      <w:r>
        <w:rPr>
          <w:rFonts w:hint="eastAsia"/>
        </w:rPr>
        <w:t>）</w:t>
      </w:r>
      <w:r w:rsidRPr="003235D5">
        <w:rPr>
          <w:rFonts w:hint="eastAsia"/>
        </w:rPr>
        <w:t>+</w:t>
      </w:r>
      <w:r w:rsidRPr="003235D5">
        <w:rPr>
          <w:rFonts w:hint="eastAsia"/>
        </w:rPr>
        <w:t>阿莫西林</w:t>
      </w:r>
      <w:r>
        <w:rPr>
          <w:rFonts w:hint="eastAsia"/>
        </w:rPr>
        <w:t>（</w:t>
      </w:r>
      <w:r w:rsidRPr="003235D5">
        <w:rPr>
          <w:rFonts w:hint="eastAsia"/>
        </w:rPr>
        <w:t>500g</w:t>
      </w:r>
      <w:r>
        <w:rPr>
          <w:rFonts w:hint="eastAsia"/>
        </w:rPr>
        <w:t>）</w:t>
      </w:r>
      <w:r w:rsidRPr="003235D5">
        <w:rPr>
          <w:rFonts w:hint="eastAsia"/>
        </w:rPr>
        <w:t>拌料饲喂，或者添加</w:t>
      </w:r>
      <w:r w:rsidRPr="003235D5">
        <w:rPr>
          <w:rFonts w:hint="eastAsia"/>
        </w:rPr>
        <w:t>2</w:t>
      </w:r>
      <w:r w:rsidRPr="003235D5">
        <w:rPr>
          <w:rFonts w:hint="eastAsia"/>
        </w:rPr>
        <w:t>％氟苯尼考</w:t>
      </w:r>
      <w:r>
        <w:rPr>
          <w:rFonts w:hint="eastAsia"/>
        </w:rPr>
        <w:t>（</w:t>
      </w:r>
      <w:r w:rsidRPr="003235D5">
        <w:rPr>
          <w:rFonts w:hint="eastAsia"/>
        </w:rPr>
        <w:t>1000</w:t>
      </w:r>
      <w:r w:rsidRPr="003235D5">
        <w:rPr>
          <w:rFonts w:hint="eastAsia"/>
        </w:rPr>
        <w:t>～</w:t>
      </w:r>
      <w:smartTag w:uri="urn:schemas-microsoft-com:office:smarttags" w:element="chmetcnv">
        <w:smartTagPr>
          <w:attr w:name="TCSC" w:val="0"/>
          <w:attr w:name="NumberType" w:val="1"/>
          <w:attr w:name="Negative" w:val="False"/>
          <w:attr w:name="HasSpace" w:val="False"/>
          <w:attr w:name="SourceValue" w:val="1500"/>
          <w:attr w:name="UnitName" w:val="g"/>
        </w:smartTagPr>
        <w:r w:rsidRPr="003235D5">
          <w:rPr>
            <w:rFonts w:hint="eastAsia"/>
          </w:rPr>
          <w:t>1500g</w:t>
        </w:r>
      </w:smartTag>
      <w:r w:rsidRPr="003235D5">
        <w:rPr>
          <w:rFonts w:hint="eastAsia"/>
        </w:rPr>
        <w:t>/t</w:t>
      </w:r>
      <w:r>
        <w:rPr>
          <w:rFonts w:hint="eastAsia"/>
        </w:rPr>
        <w:t>）</w:t>
      </w:r>
      <w:r w:rsidRPr="003235D5">
        <w:rPr>
          <w:rFonts w:hint="eastAsia"/>
        </w:rPr>
        <w:t>+</w:t>
      </w:r>
      <w:r w:rsidRPr="003235D5">
        <w:rPr>
          <w:rFonts w:hint="eastAsia"/>
        </w:rPr>
        <w:t>泰乐菌素</w:t>
      </w:r>
      <w:r>
        <w:rPr>
          <w:rFonts w:hint="eastAsia"/>
        </w:rPr>
        <w:t>（</w:t>
      </w:r>
      <w:r w:rsidRPr="003235D5">
        <w:rPr>
          <w:rFonts w:hint="eastAsia"/>
        </w:rPr>
        <w:t>200</w:t>
      </w:r>
      <w:r w:rsidRPr="003235D5">
        <w:rPr>
          <w:rFonts w:hint="eastAsia"/>
        </w:rPr>
        <w:t>～</w:t>
      </w:r>
      <w:smartTag w:uri="urn:schemas-microsoft-com:office:smarttags" w:element="chmetcnv">
        <w:smartTagPr>
          <w:attr w:name="TCSC" w:val="0"/>
          <w:attr w:name="NumberType" w:val="1"/>
          <w:attr w:name="Negative" w:val="False"/>
          <w:attr w:name="HasSpace" w:val="False"/>
          <w:attr w:name="SourceValue" w:val="250"/>
          <w:attr w:name="UnitName" w:val="g"/>
        </w:smartTagPr>
        <w:r w:rsidRPr="003235D5">
          <w:rPr>
            <w:rFonts w:hint="eastAsia"/>
          </w:rPr>
          <w:t>250g</w:t>
        </w:r>
      </w:smartTag>
      <w:r w:rsidRPr="003235D5">
        <w:rPr>
          <w:rFonts w:hint="eastAsia"/>
        </w:rPr>
        <w:t>/t</w:t>
      </w:r>
      <w:r>
        <w:rPr>
          <w:rFonts w:hint="eastAsia"/>
        </w:rPr>
        <w:t>）</w:t>
      </w:r>
      <w:r w:rsidRPr="003235D5">
        <w:rPr>
          <w:rFonts w:hint="eastAsia"/>
        </w:rPr>
        <w:t>。继发感染严重的猪场，可在</w:t>
      </w:r>
      <w:r w:rsidRPr="003235D5">
        <w:rPr>
          <w:rFonts w:hint="eastAsia"/>
        </w:rPr>
        <w:t>28</w:t>
      </w:r>
      <w:r w:rsidRPr="003235D5">
        <w:rPr>
          <w:rFonts w:hint="eastAsia"/>
        </w:rPr>
        <w:t>、</w:t>
      </w:r>
      <w:r w:rsidRPr="003235D5">
        <w:rPr>
          <w:rFonts w:hint="eastAsia"/>
        </w:rPr>
        <w:t>35</w:t>
      </w:r>
      <w:r w:rsidRPr="003235D5">
        <w:rPr>
          <w:rFonts w:hint="eastAsia"/>
        </w:rPr>
        <w:t>、</w:t>
      </w:r>
      <w:r w:rsidRPr="003235D5">
        <w:rPr>
          <w:rFonts w:hint="eastAsia"/>
        </w:rPr>
        <w:t>42</w:t>
      </w:r>
      <w:r w:rsidRPr="003235D5">
        <w:rPr>
          <w:rFonts w:hint="eastAsia"/>
        </w:rPr>
        <w:t>日龄各注射头</w:t>
      </w:r>
      <w:r>
        <w:rPr>
          <w:rFonts w:hint="eastAsia"/>
        </w:rPr>
        <w:t>孢</w:t>
      </w:r>
      <w:r w:rsidRPr="003235D5">
        <w:rPr>
          <w:rFonts w:hint="eastAsia"/>
        </w:rPr>
        <w:t>噻呋</w:t>
      </w:r>
      <w:r w:rsidRPr="003235D5">
        <w:rPr>
          <w:rFonts w:hint="eastAsia"/>
        </w:rPr>
        <w:t>(500mg/mL)0.2mL</w:t>
      </w:r>
      <w:r w:rsidRPr="003235D5">
        <w:rPr>
          <w:rFonts w:hint="eastAsia"/>
        </w:rPr>
        <w:t>。</w:t>
      </w:r>
    </w:p>
    <w:p w:rsidR="00786D36" w:rsidRPr="003235D5" w:rsidRDefault="00786D36" w:rsidP="00786D36">
      <w:pPr>
        <w:spacing w:line="240" w:lineRule="auto"/>
        <w:ind w:firstLine="420"/>
      </w:pPr>
      <w:r>
        <w:rPr>
          <w:rFonts w:hint="eastAsia"/>
        </w:rPr>
        <w:t>2.</w:t>
      </w:r>
      <w:r w:rsidRPr="003235D5">
        <w:rPr>
          <w:rFonts w:hint="eastAsia"/>
        </w:rPr>
        <w:t>母猪用药</w:t>
      </w:r>
      <w:r>
        <w:rPr>
          <w:rFonts w:hint="eastAsia"/>
        </w:rPr>
        <w:t xml:space="preserve">  </w:t>
      </w:r>
      <w:r w:rsidRPr="003235D5">
        <w:rPr>
          <w:rFonts w:hint="eastAsia"/>
        </w:rPr>
        <w:t>母猪在产前</w:t>
      </w:r>
      <w:r w:rsidRPr="003235D5">
        <w:rPr>
          <w:rFonts w:hint="eastAsia"/>
        </w:rPr>
        <w:t>1</w:t>
      </w:r>
      <w:r w:rsidRPr="003235D5">
        <w:rPr>
          <w:rFonts w:hint="eastAsia"/>
        </w:rPr>
        <w:t>周和产后</w:t>
      </w:r>
      <w:r w:rsidRPr="003235D5">
        <w:rPr>
          <w:rFonts w:hint="eastAsia"/>
        </w:rPr>
        <w:t>1</w:t>
      </w:r>
      <w:r w:rsidRPr="003235D5">
        <w:rPr>
          <w:rFonts w:hint="eastAsia"/>
        </w:rPr>
        <w:t>周，饲料中添加支原净</w:t>
      </w:r>
      <w:r>
        <w:rPr>
          <w:rFonts w:hint="eastAsia"/>
        </w:rPr>
        <w:t>（</w:t>
      </w:r>
      <w:r w:rsidRPr="003235D5">
        <w:rPr>
          <w:rFonts w:hint="eastAsia"/>
        </w:rPr>
        <w:t>100g/t</w:t>
      </w:r>
      <w:r>
        <w:rPr>
          <w:rFonts w:hint="eastAsia"/>
        </w:rPr>
        <w:t>）</w:t>
      </w:r>
      <w:r w:rsidRPr="003235D5">
        <w:rPr>
          <w:rFonts w:hint="eastAsia"/>
        </w:rPr>
        <w:t>+</w:t>
      </w:r>
      <w:r w:rsidRPr="003235D5">
        <w:rPr>
          <w:rFonts w:hint="eastAsia"/>
        </w:rPr>
        <w:t>金霉素或土霉素</w:t>
      </w:r>
      <w:r>
        <w:rPr>
          <w:rFonts w:hint="eastAsia"/>
        </w:rPr>
        <w:t>（</w:t>
      </w:r>
      <w:r w:rsidRPr="003235D5">
        <w:rPr>
          <w:rFonts w:hint="eastAsia"/>
        </w:rPr>
        <w:t>300g/t</w:t>
      </w:r>
      <w:r>
        <w:rPr>
          <w:rFonts w:hint="eastAsia"/>
        </w:rPr>
        <w:t>）</w:t>
      </w:r>
      <w:r w:rsidRPr="003235D5">
        <w:rPr>
          <w:rFonts w:hint="eastAsia"/>
        </w:rPr>
        <w:t>。</w:t>
      </w:r>
    </w:p>
    <w:p w:rsidR="00786D36" w:rsidRPr="00AC7EB5" w:rsidRDefault="00786D36" w:rsidP="00786D36">
      <w:pPr>
        <w:spacing w:line="240" w:lineRule="auto"/>
        <w:ind w:firstLineChars="200" w:firstLine="560"/>
        <w:rPr>
          <w:sz w:val="28"/>
        </w:rPr>
      </w:pPr>
      <w:r w:rsidRPr="00AC7EB5">
        <w:rPr>
          <w:rFonts w:hint="eastAsia"/>
          <w:sz w:val="28"/>
        </w:rPr>
        <w:t>二、疾病诊断</w:t>
      </w:r>
    </w:p>
    <w:p w:rsidR="00786D36" w:rsidRPr="00AC7EB5" w:rsidRDefault="00786D36" w:rsidP="00786D36">
      <w:pPr>
        <w:spacing w:line="240" w:lineRule="auto"/>
        <w:ind w:firstLineChars="150" w:firstLine="360"/>
        <w:rPr>
          <w:rFonts w:asciiTheme="minorEastAsia" w:hAnsiTheme="minorEastAsia"/>
          <w:sz w:val="24"/>
        </w:rPr>
      </w:pPr>
      <w:r w:rsidRPr="00AC7EB5">
        <w:rPr>
          <w:rFonts w:asciiTheme="minorEastAsia" w:hAnsiTheme="minorEastAsia" w:hint="eastAsia"/>
          <w:sz w:val="24"/>
        </w:rPr>
        <w:t>（一）病原</w:t>
      </w:r>
    </w:p>
    <w:p w:rsidR="00786D36" w:rsidRPr="003235D5" w:rsidRDefault="00786D36" w:rsidP="00786D36">
      <w:pPr>
        <w:spacing w:line="240" w:lineRule="auto"/>
        <w:ind w:firstLine="420"/>
      </w:pPr>
      <w:r>
        <w:rPr>
          <w:rFonts w:hint="eastAsia"/>
        </w:rPr>
        <w:t>病原为</w:t>
      </w:r>
      <w:r w:rsidRPr="003235D5">
        <w:rPr>
          <w:rFonts w:hint="eastAsia"/>
        </w:rPr>
        <w:t>属圆环病毒科，圆环病毒属</w:t>
      </w:r>
      <w:r>
        <w:rPr>
          <w:rFonts w:hint="eastAsia"/>
        </w:rPr>
        <w:t>的</w:t>
      </w:r>
      <w:r w:rsidRPr="003235D5">
        <w:rPr>
          <w:rFonts w:hint="eastAsia"/>
        </w:rPr>
        <w:t>猪圆环病毒，是迄今发现的最小的动物病毒。为无囊膜的单股环状</w:t>
      </w:r>
      <w:r w:rsidRPr="003235D5">
        <w:rPr>
          <w:rFonts w:hint="eastAsia"/>
        </w:rPr>
        <w:t>DNA</w:t>
      </w:r>
      <w:r w:rsidRPr="003235D5">
        <w:rPr>
          <w:rFonts w:hint="eastAsia"/>
        </w:rPr>
        <w:t>病毒，对理化因素有较强的抵抗力。</w:t>
      </w:r>
    </w:p>
    <w:p w:rsidR="00786D36" w:rsidRDefault="00786D36" w:rsidP="00786D36">
      <w:pPr>
        <w:spacing w:line="240" w:lineRule="auto"/>
        <w:ind w:firstLine="420"/>
        <w:rPr>
          <w:sz w:val="28"/>
          <w:szCs w:val="28"/>
        </w:rPr>
      </w:pPr>
      <w:r w:rsidRPr="003235D5">
        <w:rPr>
          <w:rFonts w:hint="eastAsia"/>
        </w:rPr>
        <w:t>PCV</w:t>
      </w:r>
      <w:r w:rsidRPr="003235D5">
        <w:rPr>
          <w:rFonts w:hint="eastAsia"/>
        </w:rPr>
        <w:t>分</w:t>
      </w:r>
      <w:r w:rsidRPr="003235D5">
        <w:rPr>
          <w:rFonts w:hint="eastAsia"/>
        </w:rPr>
        <w:t>PCV1</w:t>
      </w:r>
      <w:r w:rsidRPr="003235D5">
        <w:rPr>
          <w:rFonts w:hint="eastAsia"/>
        </w:rPr>
        <w:t>和</w:t>
      </w:r>
      <w:r w:rsidRPr="003235D5">
        <w:rPr>
          <w:rFonts w:hint="eastAsia"/>
        </w:rPr>
        <w:t>PCV2 2</w:t>
      </w:r>
      <w:r w:rsidRPr="003235D5">
        <w:rPr>
          <w:rFonts w:hint="eastAsia"/>
        </w:rPr>
        <w:t>个基因型。</w:t>
      </w:r>
      <w:r w:rsidRPr="003235D5">
        <w:rPr>
          <w:rFonts w:hint="eastAsia"/>
        </w:rPr>
        <w:t>PCV1</w:t>
      </w:r>
      <w:r w:rsidRPr="003235D5">
        <w:rPr>
          <w:rFonts w:hint="eastAsia"/>
        </w:rPr>
        <w:t>无致病性，但广泛存在于猪体内及猪源传代细胞系（如</w:t>
      </w:r>
      <w:r w:rsidRPr="003235D5">
        <w:rPr>
          <w:rFonts w:hint="eastAsia"/>
        </w:rPr>
        <w:t>PK15</w:t>
      </w:r>
      <w:r w:rsidRPr="003235D5">
        <w:rPr>
          <w:rFonts w:hint="eastAsia"/>
        </w:rPr>
        <w:t>）；</w:t>
      </w:r>
      <w:r w:rsidRPr="003235D5">
        <w:rPr>
          <w:rFonts w:hint="eastAsia"/>
        </w:rPr>
        <w:t>PCV2</w:t>
      </w:r>
      <w:r w:rsidRPr="003235D5">
        <w:rPr>
          <w:rFonts w:hint="eastAsia"/>
        </w:rPr>
        <w:t>具有致病性，可以引起</w:t>
      </w:r>
      <w:r w:rsidRPr="003235D5">
        <w:rPr>
          <w:rFonts w:hint="eastAsia"/>
        </w:rPr>
        <w:t>PMWS</w:t>
      </w:r>
      <w:r w:rsidRPr="003235D5">
        <w:rPr>
          <w:rFonts w:hint="eastAsia"/>
        </w:rPr>
        <w:t>等一系列疾病。</w:t>
      </w:r>
      <w:r w:rsidRPr="003235D5">
        <w:rPr>
          <w:rFonts w:hint="eastAsia"/>
        </w:rPr>
        <w:t>PCV1</w:t>
      </w:r>
      <w:r w:rsidRPr="003235D5">
        <w:rPr>
          <w:rFonts w:hint="eastAsia"/>
        </w:rPr>
        <w:t>与</w:t>
      </w:r>
      <w:r w:rsidRPr="003235D5">
        <w:rPr>
          <w:rFonts w:hint="eastAsia"/>
        </w:rPr>
        <w:t>PCV2</w:t>
      </w:r>
      <w:r w:rsidRPr="003235D5">
        <w:rPr>
          <w:rFonts w:hint="eastAsia"/>
        </w:rPr>
        <w:t>核苷酸的同源性为</w:t>
      </w:r>
      <w:r w:rsidRPr="003235D5">
        <w:rPr>
          <w:rFonts w:hint="eastAsia"/>
        </w:rPr>
        <w:t>68%</w:t>
      </w:r>
      <w:r w:rsidRPr="003235D5">
        <w:rPr>
          <w:rFonts w:hint="eastAsia"/>
        </w:rPr>
        <w:t>。</w:t>
      </w:r>
    </w:p>
    <w:p w:rsidR="00786D36" w:rsidRPr="00AC7EB5" w:rsidRDefault="00786D36" w:rsidP="00786D36">
      <w:pPr>
        <w:spacing w:line="240" w:lineRule="auto"/>
        <w:ind w:firstLineChars="200" w:firstLine="480"/>
        <w:rPr>
          <w:rFonts w:asciiTheme="minorEastAsia" w:hAnsiTheme="minorEastAsia"/>
          <w:sz w:val="24"/>
        </w:rPr>
      </w:pPr>
      <w:r w:rsidRPr="00AC7EB5">
        <w:rPr>
          <w:rFonts w:asciiTheme="minorEastAsia" w:hAnsiTheme="minorEastAsia" w:hint="eastAsia"/>
          <w:sz w:val="24"/>
        </w:rPr>
        <w:t>（二）流行诊断</w:t>
      </w:r>
    </w:p>
    <w:p w:rsidR="00786D36" w:rsidRDefault="00786D36" w:rsidP="00786D36">
      <w:pPr>
        <w:spacing w:line="240" w:lineRule="auto"/>
        <w:ind w:firstLine="420"/>
      </w:pPr>
      <w:r w:rsidRPr="003235D5">
        <w:rPr>
          <w:rFonts w:hint="eastAsia"/>
        </w:rPr>
        <w:t>猪是</w:t>
      </w:r>
      <w:r w:rsidRPr="003235D5">
        <w:rPr>
          <w:rFonts w:hint="eastAsia"/>
        </w:rPr>
        <w:t>PCV2</w:t>
      </w:r>
      <w:r w:rsidRPr="003235D5">
        <w:rPr>
          <w:rFonts w:hint="eastAsia"/>
        </w:rPr>
        <w:t>的天然宿主，各种年龄、不同性别的猪都可感染，但并不都能表现出临床症状。病猪和带毒猪是主要的传染源。经口腔和鼻内实验感染新生仔猪能复制出典型的猪断奶后多系统衰竭综合征，易感猪与发病猪接触后引发猪断奶后多系统衰竭综合征，证实</w:t>
      </w:r>
      <w:r w:rsidRPr="003235D5">
        <w:rPr>
          <w:rFonts w:hint="eastAsia"/>
        </w:rPr>
        <w:t>PCV2</w:t>
      </w:r>
      <w:r w:rsidRPr="003235D5">
        <w:rPr>
          <w:rFonts w:hint="eastAsia"/>
        </w:rPr>
        <w:t>可在猪群中水平传播。已有证据表明</w:t>
      </w:r>
      <w:r w:rsidRPr="003235D5">
        <w:rPr>
          <w:rFonts w:hint="eastAsia"/>
        </w:rPr>
        <w:t>PCV2</w:t>
      </w:r>
      <w:r w:rsidRPr="003235D5">
        <w:rPr>
          <w:rFonts w:hint="eastAsia"/>
        </w:rPr>
        <w:t>可通过胎盘垂直传播。</w:t>
      </w:r>
    </w:p>
    <w:p w:rsidR="00786D36" w:rsidRDefault="00786D36" w:rsidP="00786D36">
      <w:pPr>
        <w:spacing w:line="240" w:lineRule="auto"/>
        <w:ind w:firstLine="412"/>
      </w:pPr>
      <w:r w:rsidRPr="00D723AC">
        <w:rPr>
          <w:rFonts w:hint="eastAsia"/>
          <w:spacing w:val="-2"/>
        </w:rPr>
        <w:t>由</w:t>
      </w:r>
      <w:r w:rsidRPr="00D723AC">
        <w:rPr>
          <w:rFonts w:hint="eastAsia"/>
          <w:spacing w:val="-2"/>
        </w:rPr>
        <w:t>PCV2</w:t>
      </w:r>
      <w:r w:rsidRPr="00D723AC">
        <w:rPr>
          <w:rFonts w:hint="eastAsia"/>
          <w:spacing w:val="-2"/>
        </w:rPr>
        <w:t>感染所致的猪断奶后多系统衰竭综合征主要发生在哺乳期和保育期的仔猪，尤其是</w:t>
      </w:r>
      <w:r w:rsidRPr="00D723AC">
        <w:rPr>
          <w:rFonts w:hint="eastAsia"/>
          <w:spacing w:val="-2"/>
        </w:rPr>
        <w:t>5</w:t>
      </w:r>
      <w:r w:rsidRPr="00D723AC">
        <w:rPr>
          <w:rFonts w:hint="eastAsia"/>
          <w:spacing w:val="-2"/>
        </w:rPr>
        <w:t>～</w:t>
      </w:r>
      <w:r w:rsidRPr="00D723AC">
        <w:rPr>
          <w:rFonts w:hint="eastAsia"/>
          <w:spacing w:val="-2"/>
        </w:rPr>
        <w:t>12</w:t>
      </w:r>
      <w:r w:rsidRPr="00D723AC">
        <w:rPr>
          <w:rFonts w:hint="eastAsia"/>
          <w:spacing w:val="-2"/>
        </w:rPr>
        <w:t>周龄的仔猪，一般于断奶后</w:t>
      </w:r>
      <w:r w:rsidRPr="00D723AC">
        <w:rPr>
          <w:rFonts w:hint="eastAsia"/>
          <w:spacing w:val="-2"/>
        </w:rPr>
        <w:t>2</w:t>
      </w:r>
      <w:r w:rsidRPr="00D723AC">
        <w:rPr>
          <w:rFonts w:hint="eastAsia"/>
          <w:spacing w:val="-2"/>
        </w:rPr>
        <w:t>～</w:t>
      </w:r>
      <w:r w:rsidRPr="00D723AC">
        <w:rPr>
          <w:rFonts w:hint="eastAsia"/>
          <w:spacing w:val="-2"/>
        </w:rPr>
        <w:t>3</w:t>
      </w:r>
      <w:r w:rsidRPr="00D723AC">
        <w:rPr>
          <w:rFonts w:hint="eastAsia"/>
          <w:spacing w:val="-2"/>
        </w:rPr>
        <w:t>天或</w:t>
      </w:r>
      <w:r w:rsidRPr="00D723AC">
        <w:rPr>
          <w:rFonts w:hint="eastAsia"/>
          <w:spacing w:val="-2"/>
        </w:rPr>
        <w:t>1</w:t>
      </w:r>
      <w:r w:rsidRPr="00D723AC">
        <w:rPr>
          <w:rFonts w:hint="eastAsia"/>
          <w:spacing w:val="-2"/>
        </w:rPr>
        <w:t>周开始发病，急性发病猪群中，病死率可达</w:t>
      </w:r>
      <w:r w:rsidRPr="00D723AC">
        <w:rPr>
          <w:rFonts w:hint="eastAsia"/>
          <w:spacing w:val="-2"/>
        </w:rPr>
        <w:t>10</w:t>
      </w:r>
      <w:r w:rsidRPr="00D723AC">
        <w:rPr>
          <w:rFonts w:hint="eastAsia"/>
          <w:spacing w:val="-2"/>
        </w:rPr>
        <w:t>％。在猪断奶后多系统衰竭综合征发病猪群，常常由于并发或继发其他细菌</w:t>
      </w:r>
      <w:r>
        <w:rPr>
          <w:rFonts w:hint="eastAsia"/>
          <w:spacing w:val="-2"/>
        </w:rPr>
        <w:t>（</w:t>
      </w:r>
      <w:r w:rsidRPr="00D723AC">
        <w:rPr>
          <w:rFonts w:hint="eastAsia"/>
          <w:spacing w:val="-2"/>
        </w:rPr>
        <w:t>如副猪嗜血杆菌</w:t>
      </w:r>
      <w:r>
        <w:rPr>
          <w:rFonts w:hint="eastAsia"/>
          <w:spacing w:val="-2"/>
        </w:rPr>
        <w:t>）</w:t>
      </w:r>
      <w:r w:rsidRPr="00D723AC">
        <w:rPr>
          <w:rFonts w:hint="eastAsia"/>
          <w:spacing w:val="-2"/>
        </w:rPr>
        <w:t>或病毒感染而使死亡率大大增加，有时可高达</w:t>
      </w:r>
      <w:r w:rsidRPr="00D723AC">
        <w:rPr>
          <w:rFonts w:hint="eastAsia"/>
          <w:spacing w:val="-2"/>
        </w:rPr>
        <w:t>50</w:t>
      </w:r>
      <w:r w:rsidRPr="00D723AC">
        <w:rPr>
          <w:rFonts w:hint="eastAsia"/>
          <w:spacing w:val="-2"/>
        </w:rPr>
        <w:t>％以上。在疾病流行感染过的猪群中，发病率和死亡率都有所降低。</w:t>
      </w:r>
    </w:p>
    <w:p w:rsidR="00786D36" w:rsidRPr="003235D5" w:rsidRDefault="00786D36" w:rsidP="00786D36">
      <w:pPr>
        <w:spacing w:line="240" w:lineRule="auto"/>
        <w:ind w:firstLine="420"/>
      </w:pPr>
      <w:r w:rsidRPr="003235D5">
        <w:rPr>
          <w:rFonts w:hint="eastAsia"/>
        </w:rPr>
        <w:t>猪皮炎与肾病综合征主要发生于保育和生长育肥猪，一般呈散发，死亡率低，由</w:t>
      </w:r>
      <w:r w:rsidRPr="003235D5">
        <w:rPr>
          <w:rFonts w:hint="eastAsia"/>
        </w:rPr>
        <w:t>PCV2</w:t>
      </w:r>
      <w:r w:rsidRPr="003235D5">
        <w:rPr>
          <w:rFonts w:hint="eastAsia"/>
        </w:rPr>
        <w:t>感染引起的繁殖障碍主要危害初产的后备母猪和新建的种猪群。</w:t>
      </w:r>
    </w:p>
    <w:p w:rsidR="00786D36" w:rsidRPr="00F63C41" w:rsidRDefault="00786D36" w:rsidP="00786D36">
      <w:pPr>
        <w:spacing w:line="240" w:lineRule="auto"/>
        <w:ind w:firstLineChars="150" w:firstLine="360"/>
      </w:pPr>
      <w:r w:rsidRPr="00AC7EB5">
        <w:rPr>
          <w:rFonts w:asciiTheme="minorEastAsia" w:hAnsiTheme="minorEastAsia" w:hint="eastAsia"/>
          <w:sz w:val="24"/>
        </w:rPr>
        <w:t>（三）临床诊断</w:t>
      </w:r>
      <w:r w:rsidRPr="00F63C41">
        <w:rPr>
          <w:rFonts w:hint="eastAsia"/>
        </w:rPr>
        <w:t xml:space="preserve">  </w:t>
      </w:r>
    </w:p>
    <w:p w:rsidR="00786D36" w:rsidRDefault="00786D36" w:rsidP="00786D36">
      <w:pPr>
        <w:spacing w:line="240" w:lineRule="auto"/>
        <w:ind w:firstLine="420"/>
      </w:pPr>
      <w:r>
        <w:rPr>
          <w:noProof/>
        </w:rPr>
        <mc:AlternateContent>
          <mc:Choice Requires="wps">
            <w:drawing>
              <wp:anchor distT="0" distB="0" distL="114300" distR="114300" simplePos="0" relativeHeight="251660288" behindDoc="1" locked="0" layoutInCell="1" allowOverlap="1" wp14:anchorId="1B75A40F" wp14:editId="0B23862E">
                <wp:simplePos x="0" y="0"/>
                <wp:positionH relativeFrom="margin">
                  <wp:align>left</wp:align>
                </wp:positionH>
                <wp:positionV relativeFrom="paragraph">
                  <wp:posOffset>2106930</wp:posOffset>
                </wp:positionV>
                <wp:extent cx="2260600" cy="482600"/>
                <wp:effectExtent l="0" t="0" r="25400" b="12700"/>
                <wp:wrapSquare wrapText="bothSides"/>
                <wp:docPr id="4987" name="文本框 4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482600"/>
                        </a:xfrm>
                        <a:prstGeom prst="rect">
                          <a:avLst/>
                        </a:prstGeom>
                        <a:solidFill>
                          <a:srgbClr val="FFFFFF"/>
                        </a:solidFill>
                        <a:ln w="9525">
                          <a:solidFill>
                            <a:srgbClr val="FFFFFF"/>
                          </a:solidFill>
                          <a:miter lim="800000"/>
                          <a:headEnd/>
                          <a:tailEnd/>
                        </a:ln>
                      </wps:spPr>
                      <wps:txbx>
                        <w:txbxContent>
                          <w:p w:rsidR="00786D36" w:rsidRDefault="00786D36" w:rsidP="00786D36">
                            <w:pPr>
                              <w:pStyle w:val="a5"/>
                              <w:jc w:val="left"/>
                              <w:rPr>
                                <w:rFonts w:ascii="宋体" w:hAnsi="宋体"/>
                                <w:szCs w:val="21"/>
                              </w:rPr>
                            </w:pPr>
                            <w:r w:rsidRPr="00342309">
                              <w:rPr>
                                <w:rFonts w:hint="eastAsia"/>
                              </w:rPr>
                              <w:t>图</w:t>
                            </w:r>
                            <w:r w:rsidRPr="00463F02">
                              <w:t>2-2</w:t>
                            </w:r>
                            <w:r>
                              <w:t>-15</w:t>
                            </w:r>
                            <w:r>
                              <w:rPr>
                                <w:rFonts w:hint="eastAsia"/>
                              </w:rPr>
                              <w:t>圆环病毒病，</w:t>
                            </w:r>
                            <w:r>
                              <w:rPr>
                                <w:rFonts w:ascii="宋体" w:hAnsi="宋体" w:hint="eastAsia"/>
                                <w:szCs w:val="21"/>
                              </w:rPr>
                              <w:t>病猪衰弱、</w:t>
                            </w:r>
                          </w:p>
                          <w:p w:rsidR="00786D36" w:rsidRPr="006B7975" w:rsidRDefault="00786D36" w:rsidP="00786D36">
                            <w:pPr>
                              <w:pStyle w:val="a5"/>
                              <w:jc w:val="left"/>
                            </w:pPr>
                            <w:r>
                              <w:rPr>
                                <w:rFonts w:ascii="宋体" w:hAnsi="宋体" w:hint="eastAsia"/>
                                <w:szCs w:val="21"/>
                              </w:rPr>
                              <w:t>消瘦、弓背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5A40F" id="_x0000_t202" coordsize="21600,21600" o:spt="202" path="m,l,21600r21600,l21600,xe">
                <v:stroke joinstyle="miter"/>
                <v:path gradientshapeok="t" o:connecttype="rect"/>
              </v:shapetype>
              <v:shape id="文本框 4987" o:spid="_x0000_s1026" type="#_x0000_t202" style="position:absolute;left:0;text-align:left;margin-left:0;margin-top:165.9pt;width:178pt;height:3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" strokecolor="white">
                <v:textbox>
                  <w:txbxContent>
                    <w:p w:rsidR="00786D36" w:rsidRDefault="00786D36" w:rsidP="00786D36">
                      <w:pPr>
                        <w:pStyle w:val="a5"/>
                        <w:jc w:val="left"/>
                        <w:rPr>
                          <w:rFonts w:ascii="宋体" w:hAnsi="宋体"/>
                          <w:szCs w:val="21"/>
                        </w:rPr>
                      </w:pPr>
                      <w:r w:rsidRPr="00342309">
                        <w:rPr>
                          <w:rFonts w:hint="eastAsia"/>
                        </w:rPr>
                        <w:t>图</w:t>
                      </w:r>
                      <w:r w:rsidRPr="00463F02">
                        <w:t>2-2</w:t>
                      </w:r>
                      <w:r>
                        <w:t>-15</w:t>
                      </w:r>
                      <w:r>
                        <w:rPr>
                          <w:rFonts w:hint="eastAsia"/>
                        </w:rPr>
                        <w:t>圆环病毒病，</w:t>
                      </w:r>
                      <w:r>
                        <w:rPr>
                          <w:rFonts w:ascii="宋体" w:hAnsi="宋体" w:hint="eastAsia"/>
                          <w:szCs w:val="21"/>
                        </w:rPr>
                        <w:t>病猪衰弱、</w:t>
                      </w:r>
                    </w:p>
                    <w:p w:rsidR="00786D36" w:rsidRPr="006B7975" w:rsidRDefault="00786D36" w:rsidP="00786D36">
                      <w:pPr>
                        <w:pStyle w:val="a5"/>
                        <w:jc w:val="left"/>
                      </w:pPr>
                      <w:r>
                        <w:rPr>
                          <w:rFonts w:ascii="宋体" w:hAnsi="宋体" w:hint="eastAsia"/>
                          <w:szCs w:val="21"/>
                        </w:rPr>
                        <w:t>消瘦、弓背</w:t>
                      </w:r>
                    </w:p>
                  </w:txbxContent>
                </v:textbox>
                <w10:wrap type="square" anchorx="margin"/>
              </v:shape>
            </w:pict>
          </mc:Fallback>
        </mc:AlternateContent>
      </w:r>
      <w:r>
        <w:rPr>
          <w:noProof/>
        </w:rPr>
        <mc:AlternateContent>
          <mc:Choice Requires="wps">
            <w:drawing>
              <wp:anchor distT="0" distB="0" distL="114300" distR="114300" simplePos="0" relativeHeight="251663360" behindDoc="1" locked="0" layoutInCell="1" allowOverlap="1" wp14:anchorId="6CDF450F" wp14:editId="4C69530C">
                <wp:simplePos x="0" y="0"/>
                <wp:positionH relativeFrom="column">
                  <wp:posOffset>2648585</wp:posOffset>
                </wp:positionH>
                <wp:positionV relativeFrom="paragraph">
                  <wp:posOffset>2079625</wp:posOffset>
                </wp:positionV>
                <wp:extent cx="2657475" cy="294005"/>
                <wp:effectExtent l="0" t="0" r="28575" b="10795"/>
                <wp:wrapSquare wrapText="bothSides"/>
                <wp:docPr id="4988" name="文本框 4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94005"/>
                        </a:xfrm>
                        <a:prstGeom prst="rect">
                          <a:avLst/>
                        </a:prstGeom>
                        <a:solidFill>
                          <a:srgbClr val="FFFFFF"/>
                        </a:solidFill>
                        <a:ln w="9525">
                          <a:solidFill>
                            <a:srgbClr val="FFFFFF"/>
                          </a:solidFill>
                          <a:miter lim="800000"/>
                          <a:headEnd/>
                          <a:tailEnd/>
                        </a:ln>
                      </wps:spPr>
                      <wps:txbx>
                        <w:txbxContent>
                          <w:p w:rsidR="00786D36" w:rsidRPr="00463F02" w:rsidRDefault="00786D36" w:rsidP="00786D36">
                            <w:pPr>
                              <w:pStyle w:val="a5"/>
                              <w:jc w:val="left"/>
                            </w:pPr>
                            <w:r>
                              <w:rPr>
                                <w:rFonts w:hint="eastAsia"/>
                              </w:rPr>
                              <w:t>图</w:t>
                            </w:r>
                            <w:r>
                              <w:rPr>
                                <w:rFonts w:hint="eastAsia"/>
                              </w:rPr>
                              <w:t>2-2-</w:t>
                            </w:r>
                            <w:r>
                              <w:t>16</w:t>
                            </w:r>
                            <w:r>
                              <w:rPr>
                                <w:rFonts w:hint="eastAsia"/>
                              </w:rPr>
                              <w:t>圆环病毒病</w:t>
                            </w:r>
                            <w:r w:rsidRPr="00F85078">
                              <w:rPr>
                                <w:rFonts w:hint="eastAsia"/>
                                <w:szCs w:val="21"/>
                              </w:rPr>
                              <w:t>断奶仔猪腹股沟淋巴结肿大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F450F" id="文本框 4988" o:spid="_x0000_s1027" type="#_x0000_t202" style="position:absolute;left:0;text-align:left;margin-left:208.55pt;margin-top:163.75pt;width:209.25pt;height:2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" strokecolor="white">
                <v:textbox>
                  <w:txbxContent>
                    <w:p w:rsidR="00786D36" w:rsidRPr="00463F02" w:rsidRDefault="00786D36" w:rsidP="00786D36">
                      <w:pPr>
                        <w:pStyle w:val="a5"/>
                        <w:jc w:val="left"/>
                      </w:pPr>
                      <w:r>
                        <w:rPr>
                          <w:rFonts w:hint="eastAsia"/>
                        </w:rPr>
                        <w:t>图</w:t>
                      </w:r>
                      <w:r>
                        <w:rPr>
                          <w:rFonts w:hint="eastAsia"/>
                        </w:rPr>
                        <w:t>2-2-</w:t>
                      </w:r>
                      <w:r>
                        <w:t>16</w:t>
                      </w:r>
                      <w:r>
                        <w:rPr>
                          <w:rFonts w:hint="eastAsia"/>
                        </w:rPr>
                        <w:t>圆环病毒病</w:t>
                      </w:r>
                      <w:r w:rsidRPr="00F85078">
                        <w:rPr>
                          <w:rFonts w:hint="eastAsia"/>
                          <w:szCs w:val="21"/>
                        </w:rPr>
                        <w:t>断奶仔猪腹股沟淋巴结肿大</w:t>
                      </w:r>
                    </w:p>
                  </w:txbxContent>
                </v:textbox>
                <w10:wrap type="square"/>
              </v:shape>
            </w:pict>
          </mc:Fallback>
        </mc:AlternateContent>
      </w:r>
      <w:r>
        <w:rPr>
          <w:noProof/>
        </w:rPr>
        <w:drawing>
          <wp:anchor distT="0" distB="0" distL="114300" distR="114300" simplePos="0" relativeHeight="251659264" behindDoc="1" locked="0" layoutInCell="1" allowOverlap="1" wp14:anchorId="7FA3E446" wp14:editId="4D79475E">
            <wp:simplePos x="0" y="0"/>
            <wp:positionH relativeFrom="margin">
              <wp:align>left</wp:align>
            </wp:positionH>
            <wp:positionV relativeFrom="paragraph">
              <wp:posOffset>659130</wp:posOffset>
            </wp:positionV>
            <wp:extent cx="2400300" cy="1417955"/>
            <wp:effectExtent l="0" t="0" r="0" b="0"/>
            <wp:wrapTight wrapText="bothSides">
              <wp:wrapPolygon edited="0">
                <wp:start x="0" y="0"/>
                <wp:lineTo x="0" y="21184"/>
                <wp:lineTo x="21429" y="21184"/>
                <wp:lineTo x="21429" y="0"/>
                <wp:lineTo x="0" y="0"/>
              </wp:wrapPolygon>
            </wp:wrapTight>
            <wp:docPr id="4985" name="图片 4985" descr="图圆环病毒病：病猪衰弱、消瘦、弓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图圆环病毒病：病猪衰弱、消瘦、弓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40B3B764" wp14:editId="498F53CA">
            <wp:simplePos x="0" y="0"/>
            <wp:positionH relativeFrom="column">
              <wp:posOffset>2743200</wp:posOffset>
            </wp:positionH>
            <wp:positionV relativeFrom="paragraph">
              <wp:posOffset>640080</wp:posOffset>
            </wp:positionV>
            <wp:extent cx="2362200" cy="1398905"/>
            <wp:effectExtent l="0" t="0" r="0" b="0"/>
            <wp:wrapTight wrapText="bothSides">
              <wp:wrapPolygon edited="0">
                <wp:start x="0" y="0"/>
                <wp:lineTo x="0" y="21178"/>
                <wp:lineTo x="21426" y="21178"/>
                <wp:lineTo x="21426" y="0"/>
                <wp:lineTo x="0" y="0"/>
              </wp:wrapPolygon>
            </wp:wrapTight>
            <wp:docPr id="4986" name="图片 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398905"/>
                    </a:xfrm>
                    <a:prstGeom prst="rect">
                      <a:avLst/>
                    </a:prstGeom>
                    <a:noFill/>
                  </pic:spPr>
                </pic:pic>
              </a:graphicData>
            </a:graphic>
            <wp14:sizeRelH relativeFrom="page">
              <wp14:pctWidth>0</wp14:pctWidth>
            </wp14:sizeRelH>
            <wp14:sizeRelV relativeFrom="page">
              <wp14:pctHeight>0</wp14:pctHeight>
            </wp14:sizeRelV>
          </wp:anchor>
        </w:drawing>
      </w:r>
      <w:r w:rsidRPr="003235D5">
        <w:rPr>
          <w:rFonts w:hint="eastAsia"/>
        </w:rPr>
        <w:t>1</w:t>
      </w:r>
      <w:r>
        <w:rPr>
          <w:rFonts w:hint="eastAsia"/>
        </w:rPr>
        <w:t>.</w:t>
      </w:r>
      <w:r w:rsidRPr="003235D5">
        <w:rPr>
          <w:rFonts w:hint="eastAsia"/>
        </w:rPr>
        <w:t>猪断奶后多系统衰竭综合征</w:t>
      </w:r>
      <w:r>
        <w:rPr>
          <w:rFonts w:hint="eastAsia"/>
        </w:rPr>
        <w:t xml:space="preserve">  </w:t>
      </w:r>
      <w:r w:rsidRPr="003235D5">
        <w:rPr>
          <w:rFonts w:hint="eastAsia"/>
        </w:rPr>
        <w:t>有</w:t>
      </w:r>
      <w:r w:rsidRPr="003235D5">
        <w:rPr>
          <w:rFonts w:hint="eastAsia"/>
        </w:rPr>
        <w:t>6</w:t>
      </w:r>
      <w:r w:rsidRPr="003235D5">
        <w:rPr>
          <w:rFonts w:hint="eastAsia"/>
        </w:rPr>
        <w:t>个方面的基本表现，最常见的是消瘦或生长迟缓</w:t>
      </w:r>
      <w:r w:rsidRPr="002210AB">
        <w:rPr>
          <w:rFonts w:hint="eastAsia"/>
        </w:rPr>
        <w:t>（</w:t>
      </w:r>
      <w:r>
        <w:rPr>
          <w:rFonts w:hint="eastAsia"/>
        </w:rPr>
        <w:t>见图</w:t>
      </w:r>
      <w:r>
        <w:rPr>
          <w:rFonts w:hint="eastAsia"/>
        </w:rPr>
        <w:t>2-2-</w:t>
      </w:r>
      <w:r>
        <w:t>15</w:t>
      </w:r>
      <w:r>
        <w:rPr>
          <w:rFonts w:hint="eastAsia"/>
        </w:rPr>
        <w:t>）</w:t>
      </w:r>
      <w:r w:rsidRPr="003235D5">
        <w:rPr>
          <w:rFonts w:hint="eastAsia"/>
        </w:rPr>
        <w:t>，这也是</w:t>
      </w:r>
      <w:r>
        <w:rPr>
          <w:rFonts w:hint="eastAsia"/>
        </w:rPr>
        <w:t>诊断猪断奶后多系统衰竭综合征所必需的。此外，还可见呼吸困难，淋巴</w:t>
      </w:r>
      <w:r w:rsidRPr="003235D5">
        <w:rPr>
          <w:rFonts w:hint="eastAsia"/>
        </w:rPr>
        <w:t>结肿大</w:t>
      </w:r>
      <w:r>
        <w:rPr>
          <w:rFonts w:hint="eastAsia"/>
        </w:rPr>
        <w:t>（见图</w:t>
      </w:r>
      <w:r>
        <w:rPr>
          <w:rFonts w:hint="eastAsia"/>
        </w:rPr>
        <w:t>2-2-</w:t>
      </w:r>
      <w:r>
        <w:t>16</w:t>
      </w:r>
      <w:r>
        <w:rPr>
          <w:rFonts w:hint="eastAsia"/>
        </w:rPr>
        <w:t>）</w:t>
      </w:r>
      <w:r w:rsidRPr="002210AB">
        <w:rPr>
          <w:rFonts w:hint="eastAsia"/>
        </w:rPr>
        <w:t>，</w:t>
      </w:r>
      <w:r w:rsidRPr="003235D5">
        <w:rPr>
          <w:rFonts w:hint="eastAsia"/>
        </w:rPr>
        <w:t>腹泻，贫血和黄疸。</w:t>
      </w:r>
    </w:p>
    <w:p w:rsidR="00786D36" w:rsidRDefault="00786D36" w:rsidP="00786D36">
      <w:pPr>
        <w:spacing w:line="240" w:lineRule="auto"/>
        <w:ind w:firstLine="420"/>
      </w:pPr>
    </w:p>
    <w:p w:rsidR="00786D36" w:rsidRDefault="00786D36" w:rsidP="00786D36">
      <w:pPr>
        <w:spacing w:line="240" w:lineRule="auto"/>
      </w:pPr>
    </w:p>
    <w:p w:rsidR="00786D36" w:rsidRDefault="00786D36" w:rsidP="00786D36">
      <w:pPr>
        <w:spacing w:line="240" w:lineRule="auto"/>
        <w:ind w:firstLineChars="200" w:firstLine="420"/>
      </w:pPr>
      <w:r>
        <w:rPr>
          <w:rFonts w:hint="eastAsia"/>
        </w:rPr>
        <w:t>单条猪</w:t>
      </w:r>
      <w:r w:rsidRPr="003235D5">
        <w:rPr>
          <w:rFonts w:hint="eastAsia"/>
        </w:rPr>
        <w:t>可能见不到上述所有的基本临床症状，但在发病猪群可以见到所有的症状。其他比较少见的临床症状有咳嗽、发热、胃溃疡、中枢神经系统障碍和突然死亡。一些临床症状</w:t>
      </w:r>
      <w:r w:rsidRPr="003235D5">
        <w:rPr>
          <w:rFonts w:hint="eastAsia"/>
        </w:rPr>
        <w:lastRenderedPageBreak/>
        <w:t>可能与继发感染有关，或者完全是由继发感染所引起的。猪断奶后多系统衰竭综合征急性发病猪群，病死率可达</w:t>
      </w:r>
      <w:r w:rsidRPr="003235D5">
        <w:rPr>
          <w:rFonts w:hint="eastAsia"/>
        </w:rPr>
        <w:t>10</w:t>
      </w:r>
      <w:r w:rsidRPr="003235D5">
        <w:rPr>
          <w:rFonts w:hint="eastAsia"/>
        </w:rPr>
        <w:t>％。但常常由于并发或继发细菌或病毒感染而使死亡率大大增加。各种环境因素如拥挤、空气污浊、各种年龄的猪混养及其他各种应激因素也可能加重病情。</w:t>
      </w:r>
    </w:p>
    <w:p w:rsidR="00786D36" w:rsidRPr="003235D5" w:rsidRDefault="00786D36" w:rsidP="00786D36">
      <w:pPr>
        <w:spacing w:line="240" w:lineRule="auto"/>
        <w:ind w:firstLine="420"/>
      </w:pPr>
      <w:r w:rsidRPr="003235D5">
        <w:rPr>
          <w:rFonts w:hint="eastAsia"/>
        </w:rPr>
        <w:t xml:space="preserve"> 2</w:t>
      </w:r>
      <w:r>
        <w:rPr>
          <w:rFonts w:hint="eastAsia"/>
        </w:rPr>
        <w:t>.</w:t>
      </w:r>
      <w:r w:rsidRPr="003235D5">
        <w:rPr>
          <w:rFonts w:hint="eastAsia"/>
        </w:rPr>
        <w:t>猪皮炎与肾病综合征</w:t>
      </w:r>
      <w:r>
        <w:rPr>
          <w:rFonts w:hint="eastAsia"/>
        </w:rPr>
        <w:t xml:space="preserve">  </w:t>
      </w:r>
      <w:r w:rsidRPr="003235D5">
        <w:rPr>
          <w:rFonts w:hint="eastAsia"/>
        </w:rPr>
        <w:t>最常见的临床症状是猪皮肤上形成圆形或形状不规则、呈红色到紫色的病变，病变中央呈黑色，病变常融合成大的斑块</w:t>
      </w:r>
      <w:r w:rsidRPr="002210AB">
        <w:rPr>
          <w:rFonts w:hint="eastAsia"/>
        </w:rPr>
        <w:t>（如</w:t>
      </w:r>
      <w:r>
        <w:rPr>
          <w:rFonts w:hint="eastAsia"/>
        </w:rPr>
        <w:t>图</w:t>
      </w:r>
      <w:r>
        <w:rPr>
          <w:rFonts w:hint="eastAsia"/>
        </w:rPr>
        <w:t>2-2-</w:t>
      </w:r>
      <w:r>
        <w:t>17</w:t>
      </w:r>
      <w:r w:rsidRPr="002210AB">
        <w:rPr>
          <w:rFonts w:hint="eastAsia"/>
        </w:rPr>
        <w:t>）。</w:t>
      </w:r>
      <w:r w:rsidRPr="003235D5">
        <w:rPr>
          <w:rFonts w:hint="eastAsia"/>
        </w:rPr>
        <w:t>病变通</w:t>
      </w:r>
      <w:r>
        <w:rPr>
          <w:noProof/>
        </w:rPr>
        <w:drawing>
          <wp:anchor distT="0" distB="0" distL="114300" distR="114300" simplePos="0" relativeHeight="251661312" behindDoc="0" locked="0" layoutInCell="1" allowOverlap="1" wp14:anchorId="1A8E4BC5" wp14:editId="5FFD80CF">
            <wp:simplePos x="0" y="0"/>
            <wp:positionH relativeFrom="column">
              <wp:posOffset>3067050</wp:posOffset>
            </wp:positionH>
            <wp:positionV relativeFrom="paragraph">
              <wp:posOffset>0</wp:posOffset>
            </wp:positionV>
            <wp:extent cx="2192655" cy="1485900"/>
            <wp:effectExtent l="0" t="0" r="0" b="0"/>
            <wp:wrapSquare wrapText="bothSides"/>
            <wp:docPr id="4983" name="图片 4983" descr="图圆环病毒病：病猪皮肤表面粗糙，有大小不一的疹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图圆环病毒病：病猪皮肤表面粗糙，有大小不一的疹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265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5D5">
        <w:rPr>
          <w:rFonts w:hint="eastAsia"/>
        </w:rPr>
        <w:t>常出现在猪的后腿、腹部，也可扩散至喉、体侧或耳。感染轻的猪可自行康复，感染严重的猪可表现出跛行、发热、厌食、体重下降。</w:t>
      </w:r>
    </w:p>
    <w:p w:rsidR="00786D36" w:rsidRPr="003235D5" w:rsidRDefault="00786D36" w:rsidP="00786D36">
      <w:pPr>
        <w:spacing w:line="240" w:lineRule="auto"/>
        <w:ind w:firstLine="420"/>
      </w:pPr>
      <w:r>
        <w:rPr>
          <w:noProof/>
        </w:rPr>
        <mc:AlternateContent>
          <mc:Choice Requires="wps">
            <w:drawing>
              <wp:anchor distT="0" distB="0" distL="114300" distR="114300" simplePos="0" relativeHeight="251662336" behindDoc="0" locked="0" layoutInCell="1" allowOverlap="1" wp14:anchorId="1B43608A" wp14:editId="02DB51B9">
                <wp:simplePos x="0" y="0"/>
                <wp:positionH relativeFrom="column">
                  <wp:posOffset>3143250</wp:posOffset>
                </wp:positionH>
                <wp:positionV relativeFrom="paragraph">
                  <wp:posOffset>156845</wp:posOffset>
                </wp:positionV>
                <wp:extent cx="2171700" cy="476250"/>
                <wp:effectExtent l="0" t="0" r="19050" b="19050"/>
                <wp:wrapSquare wrapText="bothSides"/>
                <wp:docPr id="4984" name="文本框 4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6250"/>
                        </a:xfrm>
                        <a:prstGeom prst="rect">
                          <a:avLst/>
                        </a:prstGeom>
                        <a:solidFill>
                          <a:srgbClr val="FFFFFF"/>
                        </a:solidFill>
                        <a:ln w="9525">
                          <a:solidFill>
                            <a:srgbClr val="FFFFFF"/>
                          </a:solidFill>
                          <a:miter lim="800000"/>
                          <a:headEnd/>
                          <a:tailEnd/>
                        </a:ln>
                      </wps:spPr>
                      <wps:txbx>
                        <w:txbxContent>
                          <w:p w:rsidR="00786D36" w:rsidRPr="00D9343B" w:rsidRDefault="00786D36" w:rsidP="00786D36">
                            <w:pPr>
                              <w:pStyle w:val="a5"/>
                            </w:pPr>
                            <w:r w:rsidRPr="00342309">
                              <w:rPr>
                                <w:rFonts w:hint="eastAsia"/>
                              </w:rPr>
                              <w:t>图</w:t>
                            </w:r>
                            <w:r>
                              <w:t>2-2-17</w:t>
                            </w:r>
                            <w:r>
                              <w:rPr>
                                <w:rFonts w:hint="eastAsia"/>
                              </w:rPr>
                              <w:t>圆环病毒病</w:t>
                            </w:r>
                            <w:r w:rsidRPr="00A36432">
                              <w:rPr>
                                <w:rFonts w:hint="eastAsia"/>
                                <w:szCs w:val="21"/>
                              </w:rPr>
                              <w:t>病猪皮肤粗糙，有大小不一的疹块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3608A" id="文本框 4984" o:spid="_x0000_s1028" type="#_x0000_t202" style="position:absolute;left:0;text-align:left;margin-left:247.5pt;margin-top:12.35pt;width:171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" strokecolor="white">
                <v:textbox>
                  <w:txbxContent>
                    <w:p w:rsidR="00786D36" w:rsidRPr="00D9343B" w:rsidRDefault="00786D36" w:rsidP="00786D36">
                      <w:pPr>
                        <w:pStyle w:val="a5"/>
                      </w:pPr>
                      <w:r w:rsidRPr="00342309">
                        <w:rPr>
                          <w:rFonts w:hint="eastAsia"/>
                        </w:rPr>
                        <w:t>图</w:t>
                      </w:r>
                      <w:r>
                        <w:t>2-2-17</w:t>
                      </w:r>
                      <w:r>
                        <w:rPr>
                          <w:rFonts w:hint="eastAsia"/>
                        </w:rPr>
                        <w:t>圆环病毒病</w:t>
                      </w:r>
                      <w:r w:rsidRPr="00A36432">
                        <w:rPr>
                          <w:rFonts w:hint="eastAsia"/>
                          <w:szCs w:val="21"/>
                        </w:rPr>
                        <w:t>病猪皮肤粗糙，有大小不一的疹块</w:t>
                      </w:r>
                    </w:p>
                  </w:txbxContent>
                </v:textbox>
                <w10:wrap type="square"/>
              </v:shape>
            </w:pict>
          </mc:Fallback>
        </mc:AlternateContent>
      </w:r>
      <w:r w:rsidRPr="003235D5">
        <w:rPr>
          <w:rFonts w:hint="eastAsia"/>
        </w:rPr>
        <w:t>3</w:t>
      </w:r>
      <w:r>
        <w:rPr>
          <w:rFonts w:hint="eastAsia"/>
        </w:rPr>
        <w:t>.</w:t>
      </w:r>
      <w:r w:rsidRPr="003235D5">
        <w:rPr>
          <w:rFonts w:hint="eastAsia"/>
        </w:rPr>
        <w:t>繁殖障碍</w:t>
      </w:r>
      <w:r>
        <w:rPr>
          <w:rFonts w:hint="eastAsia"/>
        </w:rPr>
        <w:t xml:space="preserve">  </w:t>
      </w:r>
      <w:r w:rsidRPr="003235D5">
        <w:rPr>
          <w:rFonts w:hint="eastAsia"/>
        </w:rPr>
        <w:t>PCV2</w:t>
      </w:r>
      <w:r w:rsidRPr="003235D5">
        <w:rPr>
          <w:rFonts w:hint="eastAsia"/>
        </w:rPr>
        <w:t>感染母猪可出现繁殖障碍，临床表现包括流产，产死胎、木乃伊胎和产弱仔，仔猪断奶前死亡率升高。</w:t>
      </w:r>
    </w:p>
    <w:p w:rsidR="00786D36" w:rsidRPr="00D723AC" w:rsidRDefault="00786D36" w:rsidP="00786D36">
      <w:pPr>
        <w:spacing w:line="240" w:lineRule="auto"/>
        <w:ind w:firstLine="404"/>
        <w:rPr>
          <w:spacing w:val="-4"/>
        </w:rPr>
      </w:pPr>
      <w:r w:rsidRPr="00D723AC">
        <w:rPr>
          <w:rFonts w:hint="eastAsia"/>
          <w:spacing w:val="-4"/>
        </w:rPr>
        <w:t>4.</w:t>
      </w:r>
      <w:r w:rsidRPr="00D723AC">
        <w:rPr>
          <w:rFonts w:hint="eastAsia"/>
          <w:spacing w:val="-4"/>
        </w:rPr>
        <w:t>肺炎</w:t>
      </w:r>
      <w:r>
        <w:rPr>
          <w:rFonts w:hint="eastAsia"/>
          <w:spacing w:val="-4"/>
        </w:rPr>
        <w:t xml:space="preserve">  </w:t>
      </w:r>
      <w:r w:rsidRPr="00D723AC">
        <w:rPr>
          <w:rFonts w:hint="eastAsia"/>
          <w:spacing w:val="-4"/>
        </w:rPr>
        <w:t>已有一些研究和临床资料表明，</w:t>
      </w:r>
      <w:r w:rsidRPr="00D723AC">
        <w:rPr>
          <w:rFonts w:hint="eastAsia"/>
          <w:spacing w:val="-4"/>
        </w:rPr>
        <w:t>PCV2</w:t>
      </w:r>
      <w:r w:rsidRPr="00D723AC">
        <w:rPr>
          <w:rFonts w:hint="eastAsia"/>
          <w:spacing w:val="-4"/>
        </w:rPr>
        <w:t>与猪呼吸道疾病综合征有关，</w:t>
      </w:r>
      <w:r w:rsidRPr="00D723AC">
        <w:rPr>
          <w:rFonts w:hint="eastAsia"/>
          <w:spacing w:val="-4"/>
        </w:rPr>
        <w:t>PCV2</w:t>
      </w:r>
      <w:r w:rsidRPr="00D723AC">
        <w:rPr>
          <w:rFonts w:hint="eastAsia"/>
          <w:spacing w:val="-4"/>
        </w:rPr>
        <w:t>感染可以引起肺炎，并且</w:t>
      </w:r>
      <w:r w:rsidRPr="00D723AC">
        <w:rPr>
          <w:rFonts w:hint="eastAsia"/>
          <w:spacing w:val="-4"/>
        </w:rPr>
        <w:t>PCV2</w:t>
      </w:r>
      <w:r w:rsidRPr="00D723AC">
        <w:rPr>
          <w:rFonts w:hint="eastAsia"/>
          <w:spacing w:val="-4"/>
        </w:rPr>
        <w:t>在猪呼吸道疾病综合征中起着十分重要的作用。</w:t>
      </w:r>
    </w:p>
    <w:p w:rsidR="00786D36" w:rsidRPr="003235D5" w:rsidRDefault="00786D36" w:rsidP="00786D36">
      <w:pPr>
        <w:spacing w:line="240" w:lineRule="auto"/>
        <w:ind w:firstLine="420"/>
      </w:pPr>
      <w:r w:rsidRPr="003235D5">
        <w:rPr>
          <w:rFonts w:hint="eastAsia"/>
        </w:rPr>
        <w:t>5</w:t>
      </w:r>
      <w:r>
        <w:rPr>
          <w:rFonts w:hint="eastAsia"/>
        </w:rPr>
        <w:t>.</w:t>
      </w:r>
      <w:r w:rsidRPr="003235D5">
        <w:rPr>
          <w:rFonts w:hint="eastAsia"/>
        </w:rPr>
        <w:t>肠炎</w:t>
      </w:r>
      <w:r>
        <w:rPr>
          <w:rFonts w:hint="eastAsia"/>
        </w:rPr>
        <w:t xml:space="preserve">  </w:t>
      </w:r>
      <w:r w:rsidRPr="003235D5">
        <w:rPr>
          <w:rFonts w:hint="eastAsia"/>
        </w:rPr>
        <w:t>已有越来越多的临床观察和诊断表明，</w:t>
      </w:r>
      <w:r w:rsidRPr="003235D5">
        <w:rPr>
          <w:rFonts w:hint="eastAsia"/>
        </w:rPr>
        <w:t>PCV2</w:t>
      </w:r>
      <w:r w:rsidRPr="003235D5">
        <w:rPr>
          <w:rFonts w:hint="eastAsia"/>
        </w:rPr>
        <w:t>感染可以引起肉芽肿性肠炎，猪只表现为腹泻、消瘦。</w:t>
      </w:r>
    </w:p>
    <w:p w:rsidR="00786D36" w:rsidRDefault="00786D36" w:rsidP="00786D36">
      <w:pPr>
        <w:spacing w:line="240" w:lineRule="auto"/>
        <w:ind w:firstLine="420"/>
      </w:pPr>
      <w:r w:rsidRPr="003235D5">
        <w:rPr>
          <w:rFonts w:hint="eastAsia"/>
        </w:rPr>
        <w:t>6</w:t>
      </w:r>
      <w:r>
        <w:rPr>
          <w:rFonts w:hint="eastAsia"/>
        </w:rPr>
        <w:t>.</w:t>
      </w:r>
      <w:r w:rsidRPr="003235D5">
        <w:rPr>
          <w:rFonts w:hint="eastAsia"/>
        </w:rPr>
        <w:t>先天性震颤</w:t>
      </w:r>
      <w:r>
        <w:rPr>
          <w:rFonts w:hint="eastAsia"/>
        </w:rPr>
        <w:t xml:space="preserve">  </w:t>
      </w:r>
      <w:r w:rsidRPr="003235D5">
        <w:rPr>
          <w:rFonts w:hint="eastAsia"/>
        </w:rPr>
        <w:t>临床上早已观察到猪的先天性震颤，近年来证实发生先天性震颤的初生仔猪的大脑和脊髓中含有</w:t>
      </w:r>
      <w:r w:rsidRPr="003235D5">
        <w:rPr>
          <w:rFonts w:hint="eastAsia"/>
        </w:rPr>
        <w:t>PCV2</w:t>
      </w:r>
      <w:r w:rsidRPr="003235D5">
        <w:rPr>
          <w:rFonts w:hint="eastAsia"/>
        </w:rPr>
        <w:t>核酸和抗原。</w:t>
      </w:r>
    </w:p>
    <w:p w:rsidR="00786D36" w:rsidRPr="00A50EE4" w:rsidRDefault="00786D36" w:rsidP="00786D36">
      <w:pPr>
        <w:spacing w:line="240" w:lineRule="auto"/>
        <w:ind w:firstLineChars="150" w:firstLine="360"/>
        <w:rPr>
          <w:rFonts w:asciiTheme="minorEastAsia" w:hAnsiTheme="minorEastAsia"/>
          <w:sz w:val="24"/>
        </w:rPr>
      </w:pPr>
      <w:r w:rsidRPr="00A50EE4">
        <w:rPr>
          <w:rFonts w:asciiTheme="minorEastAsia" w:hAnsiTheme="minorEastAsia" w:hint="eastAsia"/>
          <w:sz w:val="24"/>
        </w:rPr>
        <w:t xml:space="preserve">（四）剖检诊断  </w:t>
      </w:r>
    </w:p>
    <w:p w:rsidR="00786D36" w:rsidRDefault="00786D36" w:rsidP="00786D36">
      <w:pPr>
        <w:ind w:firstLineChars="200" w:firstLine="420"/>
      </w:pPr>
      <w:r w:rsidRPr="003235D5">
        <w:rPr>
          <w:rFonts w:hint="eastAsia"/>
        </w:rPr>
        <w:t>肉眼可见的病理损伤变化很大，常见的变化包括肺脏肿胀，间质增宽，质度坚硬或似橡皮，其上散在有大小不等的褐色实变区，实变区可在肺脏的前下缘融合成片</w:t>
      </w:r>
      <w:r>
        <w:rPr>
          <w:rFonts w:hint="eastAsia"/>
        </w:rPr>
        <w:t>（见图</w:t>
      </w:r>
      <w:r>
        <w:rPr>
          <w:rFonts w:hint="eastAsia"/>
        </w:rPr>
        <w:t>2-2-</w:t>
      </w:r>
      <w:r>
        <w:t>18</w:t>
      </w:r>
      <w:r w:rsidRPr="002210AB">
        <w:rPr>
          <w:rFonts w:hint="eastAsia"/>
        </w:rPr>
        <w:t>）</w:t>
      </w:r>
      <w:r w:rsidRPr="003235D5">
        <w:rPr>
          <w:rFonts w:hint="eastAsia"/>
        </w:rPr>
        <w:t>。全身淋巴结，特别是腹股沟、纵隔、肺门和肠系膜淋巴结显著肿大，切面为灰黄色，或有出血</w:t>
      </w:r>
      <w:r>
        <w:rPr>
          <w:rFonts w:hint="eastAsia"/>
        </w:rPr>
        <w:t>（见图</w:t>
      </w:r>
      <w:r>
        <w:rPr>
          <w:rFonts w:hint="eastAsia"/>
        </w:rPr>
        <w:t>2-2-</w:t>
      </w:r>
      <w:r>
        <w:t>19</w:t>
      </w:r>
      <w:r w:rsidRPr="00C3699C">
        <w:rPr>
          <w:rFonts w:hint="eastAsia"/>
        </w:rPr>
        <w:t>）</w:t>
      </w:r>
      <w:r w:rsidRPr="003235D5">
        <w:rPr>
          <w:rFonts w:hint="eastAsia"/>
        </w:rPr>
        <w:t>。肾脏灰白，皮质部散在或弥漫性分布白色坏死灶，大小由正常到显著扩大和肿胀。脾脏轻度肿胀。</w:t>
      </w:r>
    </w:p>
    <w:p w:rsidR="00786D36" w:rsidRDefault="00786D36" w:rsidP="00786D36">
      <w:pPr>
        <w:ind w:firstLineChars="200" w:firstLine="420"/>
      </w:pPr>
      <w:r w:rsidRPr="003235D5">
        <w:rPr>
          <w:rFonts w:hint="eastAsia"/>
        </w:rPr>
        <w:t>肝脏可能有中等程度的黄疸和</w:t>
      </w:r>
      <w:r w:rsidRPr="003235D5">
        <w:rPr>
          <w:rFonts w:hint="eastAsia"/>
        </w:rPr>
        <w:t>/</w:t>
      </w:r>
      <w:r w:rsidRPr="003235D5">
        <w:rPr>
          <w:rFonts w:hint="eastAsia"/>
        </w:rPr>
        <w:t>或明显萎缩伴有肝小叶融合。胃肠道有时呈现不同程度</w:t>
      </w:r>
    </w:p>
    <w:p w:rsidR="00786D36" w:rsidRDefault="00786D36" w:rsidP="00786D36">
      <w:pPr>
        <w:spacing w:line="240" w:lineRule="auto"/>
      </w:pPr>
      <w:r>
        <w:rPr>
          <w:noProof/>
        </w:rPr>
        <mc:AlternateContent>
          <mc:Choice Requires="wps">
            <w:drawing>
              <wp:anchor distT="0" distB="0" distL="114300" distR="114300" simplePos="0" relativeHeight="251666432" behindDoc="1" locked="0" layoutInCell="1" allowOverlap="1" wp14:anchorId="32DAD38A" wp14:editId="0FF22ADB">
                <wp:simplePos x="0" y="0"/>
                <wp:positionH relativeFrom="column">
                  <wp:posOffset>460375</wp:posOffset>
                </wp:positionH>
                <wp:positionV relativeFrom="paragraph">
                  <wp:posOffset>1405255</wp:posOffset>
                </wp:positionV>
                <wp:extent cx="1943100" cy="495300"/>
                <wp:effectExtent l="0" t="0" r="19050" b="19050"/>
                <wp:wrapTight wrapText="bothSides">
                  <wp:wrapPolygon edited="0">
                    <wp:start x="0" y="0"/>
                    <wp:lineTo x="0" y="21600"/>
                    <wp:lineTo x="21600" y="21600"/>
                    <wp:lineTo x="21600" y="0"/>
                    <wp:lineTo x="0" y="0"/>
                  </wp:wrapPolygon>
                </wp:wrapTight>
                <wp:docPr id="4980" name="文本框 4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5300"/>
                        </a:xfrm>
                        <a:prstGeom prst="rect">
                          <a:avLst/>
                        </a:prstGeom>
                        <a:solidFill>
                          <a:srgbClr val="FFFFFF"/>
                        </a:solidFill>
                        <a:ln w="9525">
                          <a:solidFill>
                            <a:srgbClr val="FFFFFF"/>
                          </a:solidFill>
                          <a:miter lim="800000"/>
                          <a:headEnd/>
                          <a:tailEnd/>
                        </a:ln>
                      </wps:spPr>
                      <wps:txbx>
                        <w:txbxContent>
                          <w:p w:rsidR="00786D36" w:rsidRPr="00D9343B" w:rsidRDefault="00786D36" w:rsidP="00786D36">
                            <w:pPr>
                              <w:pStyle w:val="a5"/>
                            </w:pPr>
                            <w:r w:rsidRPr="00342309">
                              <w:rPr>
                                <w:rFonts w:hint="eastAsia"/>
                              </w:rPr>
                              <w:t>图</w:t>
                            </w:r>
                            <w:r w:rsidRPr="00463F02">
                              <w:t>2-2-</w:t>
                            </w:r>
                            <w:r>
                              <w:t>18</w:t>
                            </w:r>
                            <w:r>
                              <w:rPr>
                                <w:rFonts w:hint="eastAsia"/>
                              </w:rPr>
                              <w:t>圆环病毒病</w:t>
                            </w:r>
                            <w:r w:rsidRPr="00D650C4">
                              <w:rPr>
                                <w:rFonts w:hint="eastAsia"/>
                                <w:szCs w:val="21"/>
                              </w:rPr>
                              <w:t>肺炎，肺脏有不同程度的实变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AD38A" id="文本框 4980" o:spid="_x0000_s1029" type="#_x0000_t202" style="position:absolute;left:0;text-align:left;margin-left:36.25pt;margin-top:110.65pt;width:153pt;height: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" strokecolor="white">
                <v:textbox>
                  <w:txbxContent>
                    <w:p w:rsidR="00786D36" w:rsidRPr="00D9343B" w:rsidRDefault="00786D36" w:rsidP="00786D36">
                      <w:pPr>
                        <w:pStyle w:val="a5"/>
                      </w:pPr>
                      <w:r w:rsidRPr="00342309">
                        <w:rPr>
                          <w:rFonts w:hint="eastAsia"/>
                        </w:rPr>
                        <w:t>图</w:t>
                      </w:r>
                      <w:r w:rsidRPr="00463F02">
                        <w:t>2-2-</w:t>
                      </w:r>
                      <w:r>
                        <w:t>18</w:t>
                      </w:r>
                      <w:r>
                        <w:rPr>
                          <w:rFonts w:hint="eastAsia"/>
                        </w:rPr>
                        <w:t>圆环病毒病</w:t>
                      </w:r>
                      <w:r w:rsidRPr="00D650C4">
                        <w:rPr>
                          <w:rFonts w:hint="eastAsia"/>
                          <w:szCs w:val="21"/>
                        </w:rPr>
                        <w:t>肺炎，肺脏有不同程度的实变</w:t>
                      </w:r>
                    </w:p>
                  </w:txbxContent>
                </v:textbox>
                <w10:wrap type="tight"/>
              </v:shape>
            </w:pict>
          </mc:Fallback>
        </mc:AlternateContent>
      </w:r>
      <w:r>
        <w:rPr>
          <w:noProof/>
        </w:rPr>
        <mc:AlternateContent>
          <mc:Choice Requires="wps">
            <w:drawing>
              <wp:anchor distT="0" distB="0" distL="114300" distR="114300" simplePos="0" relativeHeight="251667456" behindDoc="0" locked="0" layoutInCell="1" allowOverlap="1" wp14:anchorId="5862D63E" wp14:editId="62C1FBB0">
                <wp:simplePos x="0" y="0"/>
                <wp:positionH relativeFrom="margin">
                  <wp:align>right</wp:align>
                </wp:positionH>
                <wp:positionV relativeFrom="paragraph">
                  <wp:posOffset>1406525</wp:posOffset>
                </wp:positionV>
                <wp:extent cx="2228850" cy="504825"/>
                <wp:effectExtent l="0" t="0" r="19050" b="28575"/>
                <wp:wrapSquare wrapText="bothSides"/>
                <wp:docPr id="4981" name="文本框 4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04825"/>
                        </a:xfrm>
                        <a:prstGeom prst="rect">
                          <a:avLst/>
                        </a:prstGeom>
                        <a:solidFill>
                          <a:srgbClr val="FFFFFF"/>
                        </a:solidFill>
                        <a:ln w="9525">
                          <a:solidFill>
                            <a:srgbClr val="FFFFFF"/>
                          </a:solidFill>
                          <a:miter lim="800000"/>
                          <a:headEnd/>
                          <a:tailEnd/>
                        </a:ln>
                      </wps:spPr>
                      <wps:txbx>
                        <w:txbxContent>
                          <w:p w:rsidR="00786D36" w:rsidRDefault="00786D36" w:rsidP="00786D36">
                            <w:pPr>
                              <w:pStyle w:val="a5"/>
                              <w:ind w:firstLineChars="200" w:firstLine="420"/>
                            </w:pPr>
                            <w:r w:rsidRPr="00342309">
                              <w:rPr>
                                <w:rFonts w:hint="eastAsia"/>
                              </w:rPr>
                              <w:t>图</w:t>
                            </w:r>
                            <w:r w:rsidRPr="00463F02">
                              <w:t>2-2-</w:t>
                            </w:r>
                            <w:r>
                              <w:t>19</w:t>
                            </w:r>
                            <w:r>
                              <w:rPr>
                                <w:rFonts w:hint="eastAsia"/>
                              </w:rPr>
                              <w:t>圆环病毒病</w:t>
                            </w:r>
                          </w:p>
                          <w:p w:rsidR="00786D36" w:rsidRPr="00D650C4" w:rsidRDefault="00786D36" w:rsidP="00786D36">
                            <w:pPr>
                              <w:pStyle w:val="a5"/>
                              <w:rPr>
                                <w:szCs w:val="21"/>
                              </w:rPr>
                            </w:pPr>
                            <w:r w:rsidRPr="00D650C4">
                              <w:rPr>
                                <w:rFonts w:hint="eastAsia"/>
                                <w:szCs w:val="21"/>
                              </w:rPr>
                              <w:t>腹股沟淋巴结肿大</w:t>
                            </w:r>
                            <w:r>
                              <w:rPr>
                                <w:rFonts w:hint="eastAsia"/>
                                <w:szCs w:val="21"/>
                              </w:rPr>
                              <w:t>、</w:t>
                            </w:r>
                            <w:r w:rsidRPr="00D650C4">
                              <w:rPr>
                                <w:rFonts w:hint="eastAsia"/>
                                <w:szCs w:val="21"/>
                              </w:rPr>
                              <w:t>切面灰白多汁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2D63E" id="文本框 4981" o:spid="_x0000_s1030" type="#_x0000_t202" style="position:absolute;left:0;text-align:left;margin-left:124.3pt;margin-top:110.75pt;width:175.5pt;height:39.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" strokecolor="white">
                <v:textbox>
                  <w:txbxContent>
                    <w:p w:rsidR="00786D36" w:rsidRDefault="00786D36" w:rsidP="00786D36">
                      <w:pPr>
                        <w:pStyle w:val="a5"/>
                        <w:ind w:firstLineChars="200" w:firstLine="420"/>
                      </w:pPr>
                      <w:r w:rsidRPr="00342309">
                        <w:rPr>
                          <w:rFonts w:hint="eastAsia"/>
                        </w:rPr>
                        <w:t>图</w:t>
                      </w:r>
                      <w:r w:rsidRPr="00463F02">
                        <w:t>2-2-</w:t>
                      </w:r>
                      <w:r>
                        <w:t>19</w:t>
                      </w:r>
                      <w:r>
                        <w:rPr>
                          <w:rFonts w:hint="eastAsia"/>
                        </w:rPr>
                        <w:t>圆环病毒病</w:t>
                      </w:r>
                    </w:p>
                    <w:p w:rsidR="00786D36" w:rsidRPr="00D650C4" w:rsidRDefault="00786D36" w:rsidP="00786D36">
                      <w:pPr>
                        <w:pStyle w:val="a5"/>
                        <w:rPr>
                          <w:szCs w:val="21"/>
                        </w:rPr>
                      </w:pPr>
                      <w:r w:rsidRPr="00D650C4">
                        <w:rPr>
                          <w:rFonts w:hint="eastAsia"/>
                          <w:szCs w:val="21"/>
                        </w:rPr>
                        <w:t>腹股沟淋巴结肿大</w:t>
                      </w:r>
                      <w:r>
                        <w:rPr>
                          <w:rFonts w:hint="eastAsia"/>
                          <w:szCs w:val="21"/>
                        </w:rPr>
                        <w:t>、</w:t>
                      </w:r>
                      <w:r w:rsidRPr="00D650C4">
                        <w:rPr>
                          <w:rFonts w:hint="eastAsia"/>
                          <w:szCs w:val="21"/>
                        </w:rPr>
                        <w:t>切面灰白多汁</w:t>
                      </w:r>
                    </w:p>
                  </w:txbxContent>
                </v:textbox>
                <w10:wrap type="square" anchorx="margin"/>
              </v:shape>
            </w:pict>
          </mc:Fallback>
        </mc:AlternateContent>
      </w:r>
      <w:r>
        <w:rPr>
          <w:noProof/>
        </w:rPr>
        <w:drawing>
          <wp:anchor distT="0" distB="0" distL="114300" distR="114300" simplePos="0" relativeHeight="251664384" behindDoc="1" locked="0" layoutInCell="1" allowOverlap="1" wp14:anchorId="46E16FBF" wp14:editId="5188BFF0">
            <wp:simplePos x="0" y="0"/>
            <wp:positionH relativeFrom="margin">
              <wp:align>right</wp:align>
            </wp:positionH>
            <wp:positionV relativeFrom="paragraph">
              <wp:posOffset>0</wp:posOffset>
            </wp:positionV>
            <wp:extent cx="2286000" cy="1386840"/>
            <wp:effectExtent l="0" t="0" r="0" b="3810"/>
            <wp:wrapSquare wrapText="bothSides"/>
            <wp:docPr id="4982" name="图片 4982" descr="图圆环病毒病：腹股沟淋巴结肿大切面灰白多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图圆环病毒病：腹股沟淋巴结肿大切面灰白多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63833F5" wp14:editId="352DE258">
            <wp:simplePos x="0" y="0"/>
            <wp:positionH relativeFrom="column">
              <wp:posOffset>295275</wp:posOffset>
            </wp:positionH>
            <wp:positionV relativeFrom="paragraph">
              <wp:posOffset>5715</wp:posOffset>
            </wp:positionV>
            <wp:extent cx="2286000" cy="1386840"/>
            <wp:effectExtent l="0" t="0" r="0" b="3810"/>
            <wp:wrapSquare wrapText="bothSides"/>
            <wp:docPr id="4979" name="图片 4979" descr="图圆环病毒病：肺炎，肺脏有不同程度的实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图圆环病毒病：肺炎，肺脏有不同程度的实变"/>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D36" w:rsidRDefault="00786D36" w:rsidP="00786D36">
      <w:pPr>
        <w:spacing w:line="240" w:lineRule="auto"/>
      </w:pPr>
    </w:p>
    <w:p w:rsidR="00786D36" w:rsidRDefault="00786D36" w:rsidP="00786D36">
      <w:pPr>
        <w:spacing w:line="240" w:lineRule="auto"/>
      </w:pPr>
    </w:p>
    <w:p w:rsidR="00786D36" w:rsidRPr="003235D5" w:rsidRDefault="00786D36" w:rsidP="00786D36">
      <w:pPr>
        <w:spacing w:line="240" w:lineRule="auto"/>
      </w:pPr>
      <w:r w:rsidRPr="003235D5">
        <w:rPr>
          <w:rFonts w:hint="eastAsia"/>
        </w:rPr>
        <w:t>的损伤，胃的食管部黏膜苍白、水肿和非出血性溃疡，肠道尤其是回肠和结肠段肠壁变薄，肠管内液体充盈。继发细菌感染的病例可出现相应疾病的病理变化，如胸膜炎、心包炎、腹膜炎、关节炎等。</w:t>
      </w:r>
    </w:p>
    <w:p w:rsidR="00786D36" w:rsidRPr="00D9343B" w:rsidRDefault="00786D36" w:rsidP="00786D36">
      <w:pPr>
        <w:spacing w:line="240" w:lineRule="auto"/>
        <w:ind w:firstLine="420"/>
        <w:rPr>
          <w:rFonts w:cs="宋体"/>
          <w:b/>
          <w:bCs/>
          <w:color w:val="000000"/>
          <w:kern w:val="0"/>
        </w:rPr>
      </w:pPr>
      <w:r w:rsidRPr="003235D5">
        <w:rPr>
          <w:rFonts w:hint="eastAsia"/>
        </w:rPr>
        <w:t>猪皮炎与肾病综合征的病例在猪的后肢和会阴部，乃至全身出现明显的坏死性皮炎；肾脏苍白、极度肿胀，皮质部有出血或淤血斑点。</w:t>
      </w:r>
      <w:r w:rsidRPr="003235D5">
        <w:rPr>
          <w:rFonts w:hint="eastAsia"/>
        </w:rPr>
        <w:t xml:space="preserve">    </w:t>
      </w:r>
    </w:p>
    <w:p w:rsidR="005A7882" w:rsidRPr="00786D36" w:rsidRDefault="005A7882">
      <w:bookmarkStart w:id="0" w:name="_GoBack"/>
      <w:bookmarkEnd w:id="0"/>
    </w:p>
    <w:sectPr w:rsidR="005A7882" w:rsidRPr="00786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064" w:rsidRDefault="00501064" w:rsidP="00786D36">
      <w:pPr>
        <w:spacing w:line="240" w:lineRule="auto"/>
      </w:pPr>
      <w:r>
        <w:separator/>
      </w:r>
    </w:p>
  </w:endnote>
  <w:endnote w:type="continuationSeparator" w:id="0">
    <w:p w:rsidR="00501064" w:rsidRDefault="00501064" w:rsidP="00786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064" w:rsidRDefault="00501064" w:rsidP="00786D36">
      <w:pPr>
        <w:spacing w:line="240" w:lineRule="auto"/>
      </w:pPr>
      <w:r>
        <w:separator/>
      </w:r>
    </w:p>
  </w:footnote>
  <w:footnote w:type="continuationSeparator" w:id="0">
    <w:p w:rsidR="00501064" w:rsidRDefault="00501064" w:rsidP="00786D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33"/>
    <w:rsid w:val="00501064"/>
    <w:rsid w:val="005A7882"/>
    <w:rsid w:val="00786D36"/>
    <w:rsid w:val="00B8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883B565-CDCC-4EC5-A53C-521A8965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D36"/>
    <w:pPr>
      <w:widowControl w:val="0"/>
      <w:spacing w:line="360" w:lineRule="exact"/>
      <w:jc w:val="both"/>
    </w:pPr>
  </w:style>
  <w:style w:type="paragraph" w:styleId="2">
    <w:name w:val="heading 2"/>
    <w:basedOn w:val="a"/>
    <w:next w:val="a"/>
    <w:link w:val="2Char"/>
    <w:uiPriority w:val="9"/>
    <w:unhideWhenUsed/>
    <w:qFormat/>
    <w:rsid w:val="00786D36"/>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D3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786D36"/>
    <w:rPr>
      <w:sz w:val="18"/>
      <w:szCs w:val="18"/>
    </w:rPr>
  </w:style>
  <w:style w:type="paragraph" w:styleId="a4">
    <w:name w:val="footer"/>
    <w:basedOn w:val="a"/>
    <w:link w:val="Char0"/>
    <w:uiPriority w:val="99"/>
    <w:unhideWhenUsed/>
    <w:rsid w:val="00786D36"/>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786D36"/>
    <w:rPr>
      <w:sz w:val="18"/>
      <w:szCs w:val="18"/>
    </w:rPr>
  </w:style>
  <w:style w:type="character" w:customStyle="1" w:styleId="2Char">
    <w:name w:val="标题 2 Char"/>
    <w:basedOn w:val="a0"/>
    <w:link w:val="2"/>
    <w:uiPriority w:val="9"/>
    <w:rsid w:val="00786D36"/>
    <w:rPr>
      <w:rFonts w:asciiTheme="majorHAnsi" w:eastAsiaTheme="majorEastAsia" w:hAnsiTheme="majorHAnsi" w:cstheme="majorBidi"/>
      <w:b/>
      <w:bCs/>
      <w:sz w:val="32"/>
      <w:szCs w:val="32"/>
    </w:rPr>
  </w:style>
  <w:style w:type="paragraph" w:styleId="a5">
    <w:name w:val="No Spacing"/>
    <w:aliases w:val="图注"/>
    <w:uiPriority w:val="1"/>
    <w:qFormat/>
    <w:rsid w:val="00786D36"/>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2</cp:revision>
  <dcterms:created xsi:type="dcterms:W3CDTF">2021-02-09T13:54:00Z</dcterms:created>
  <dcterms:modified xsi:type="dcterms:W3CDTF">2021-02-09T13:55:00Z</dcterms:modified>
</cp:coreProperties>
</file>