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p>
      <w:pPr>
        <w:jc w:val="center"/>
        <w:rPr>
          <w:rFonts w:ascii="华文仿宋" w:hAnsi="华文仿宋" w:eastAsia="华文仿宋"/>
          <w:b/>
          <w:sz w:val="36"/>
          <w:szCs w:val="36"/>
        </w:rPr>
      </w:pPr>
      <w:r>
        <w:rPr>
          <w:rFonts w:hint="eastAsia" w:ascii="华文仿宋" w:hAnsi="华文仿宋" w:eastAsia="华文仿宋"/>
          <w:b/>
          <w:sz w:val="36"/>
          <w:szCs w:val="36"/>
        </w:rPr>
        <w:t>广东茂名农林科技职业学院</w:t>
      </w:r>
      <w:r>
        <w:rPr>
          <w:rFonts w:ascii="华文仿宋" w:hAnsi="华文仿宋" w:eastAsia="华文仿宋"/>
          <w:b/>
          <w:sz w:val="36"/>
          <w:szCs w:val="36"/>
        </w:rPr>
        <w:t>202</w:t>
      </w:r>
      <w:r>
        <w:rPr>
          <w:rFonts w:hint="eastAsia" w:ascii="华文仿宋" w:hAnsi="华文仿宋" w:eastAsia="华文仿宋"/>
          <w:b/>
          <w:sz w:val="36"/>
          <w:szCs w:val="36"/>
        </w:rPr>
        <w:t>1年高职扩招</w:t>
      </w:r>
    </w:p>
    <w:p>
      <w:pPr>
        <w:jc w:val="center"/>
        <w:rPr>
          <w:rFonts w:ascii="华文仿宋" w:hAnsi="华文仿宋" w:eastAsia="华文仿宋"/>
          <w:b/>
          <w:sz w:val="36"/>
          <w:szCs w:val="36"/>
        </w:rPr>
      </w:pPr>
      <w:r>
        <w:rPr>
          <w:rFonts w:hint="eastAsia" w:ascii="华文仿宋" w:hAnsi="华文仿宋" w:eastAsia="华文仿宋"/>
          <w:b/>
          <w:sz w:val="36"/>
          <w:szCs w:val="36"/>
        </w:rPr>
        <w:t>专项招生工业机器人技术专业考试大纲</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一、考试性质</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根据《教育部办公厅等六部门关于做好2021年高职扩招专项工作的通知》（教职成厅函〔2021〕9号）、《广东省教育厅等八部门（单位）关于做好2021年高职扩招工作的通知》（粤教职函〔2021〕28号）等文件通知精神，结合我校实际，严格贯彻《广东省全国教育统一考试管理工作规定》的有关规定考核程序和办法进行考核，择优录取。</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二、考试形式及其结构</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 xml:space="preserve">考试采用闭卷笔试形式，全卷满分100分，考试时间为120分钟。考试内容为综合文化知识+职业技能，各部分所占分数比例为50:50，试题类型详见各部分考试大纲。 </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三、各部分考试大纲</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第一部分：综合文化知识部分</w:t>
      </w:r>
      <w:r>
        <w:rPr>
          <w:rFonts w:hint="eastAsia" w:ascii="华文仿宋" w:hAnsi="华文仿宋" w:eastAsia="华文仿宋"/>
          <w:b/>
          <w:sz w:val="28"/>
          <w:szCs w:val="28"/>
          <w:lang w:eastAsia="zh-CN"/>
        </w:rPr>
        <w:t>（</w:t>
      </w:r>
      <w:r>
        <w:rPr>
          <w:rFonts w:hint="eastAsia" w:ascii="华文仿宋" w:hAnsi="华文仿宋" w:eastAsia="华文仿宋"/>
          <w:b/>
          <w:sz w:val="28"/>
          <w:szCs w:val="28"/>
          <w:lang w:val="en-US" w:eastAsia="zh-CN"/>
        </w:rPr>
        <w:t>50分</w:t>
      </w:r>
      <w:r>
        <w:rPr>
          <w:rFonts w:hint="eastAsia" w:ascii="华文仿宋" w:hAnsi="华文仿宋" w:eastAsia="华文仿宋"/>
          <w:b/>
          <w:sz w:val="28"/>
          <w:szCs w:val="28"/>
          <w:lang w:eastAsia="zh-CN"/>
        </w:rPr>
        <w:t>）</w:t>
      </w:r>
      <w:bookmarkStart w:id="0" w:name="_GoBack"/>
      <w:bookmarkEnd w:id="0"/>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（一）语文考试大纲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考试形式为闭卷笔试，语文部分满分</w:t>
      </w:r>
      <w:r>
        <w:rPr>
          <w:rFonts w:hint="eastAsia" w:ascii="华文仿宋" w:hAnsi="华文仿宋" w:eastAsia="华文仿宋"/>
          <w:sz w:val="28"/>
          <w:szCs w:val="28"/>
          <w:lang w:val="en-US" w:eastAsia="zh-CN"/>
        </w:rPr>
        <w:t>3</w:t>
      </w:r>
      <w:r>
        <w:rPr>
          <w:rFonts w:ascii="华文仿宋" w:hAnsi="华文仿宋" w:eastAsia="华文仿宋"/>
          <w:sz w:val="28"/>
          <w:szCs w:val="28"/>
        </w:rPr>
        <w:t>0</w:t>
      </w:r>
      <w:r>
        <w:rPr>
          <w:rFonts w:hint="eastAsia" w:ascii="华文仿宋" w:hAnsi="华文仿宋" w:eastAsia="华文仿宋"/>
          <w:sz w:val="28"/>
          <w:szCs w:val="28"/>
        </w:rPr>
        <w:t>分，题型主要是选择、书面写作表达为主。主要考查考生的语文基础知识、综合素养、职业活动中的语文应用能力。同时，也考查考生基本的与人交际能力，以及其情感、态度和价值观。</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（1）语文基础知识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1）识记现代汉语普通话的字音</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）识记现代汉字的字形</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）正确使用词语(包括熟语)</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）辨析并修改病句(病句类型:句式杂糅、搭配不当、成分残缺或赘余、结构混乱、表意不明、不合逻辑):</w:t>
      </w:r>
    </w:p>
    <w:p>
      <w:pPr>
        <w:ind w:firstLine="560" w:firstLineChars="200"/>
        <w:rPr>
          <w:rFonts w:ascii="华文仿宋" w:hAnsi="华文仿宋" w:eastAsia="华文仿宋"/>
          <w:sz w:val="28"/>
          <w:szCs w:val="28"/>
        </w:rPr>
      </w:pPr>
      <w:r>
        <w:rPr>
          <w:rFonts w:ascii="华文仿宋" w:hAnsi="华文仿宋" w:eastAsia="华文仿宋"/>
          <w:sz w:val="28"/>
          <w:szCs w:val="28"/>
        </w:rPr>
        <w:t>5</w:t>
      </w:r>
      <w:r>
        <w:rPr>
          <w:rFonts w:hint="eastAsia" w:ascii="华文仿宋" w:hAnsi="华文仿宋" w:eastAsia="华文仿宋"/>
          <w:sz w:val="28"/>
          <w:szCs w:val="28"/>
        </w:rPr>
        <w:t>）语言表达简明、连贯、得体。</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（2）口语表达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1）看对象说话。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2）看场合说话。</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（3）书面表达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主要考查考生掌握常用的应用文,熟悉常用文种格式的能力，如:请假条、通知、启事、借条、求职信、计划、总结等,能根据学习、生活、职业工作的需要恰当运用。要求:文体正确,格式规范;逻辑清晰,语言简明;标点准确，书写整洁。</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（二）数学考试大纲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考试形式为闭卷笔试，数学部分满分1</w:t>
      </w:r>
      <w:r>
        <w:rPr>
          <w:rFonts w:ascii="华文仿宋" w:hAnsi="华文仿宋" w:eastAsia="华文仿宋"/>
          <w:sz w:val="28"/>
          <w:szCs w:val="28"/>
        </w:rPr>
        <w:t>0</w:t>
      </w:r>
      <w:r>
        <w:rPr>
          <w:rFonts w:hint="eastAsia" w:ascii="华文仿宋" w:hAnsi="华文仿宋" w:eastAsia="华文仿宋"/>
          <w:sz w:val="28"/>
          <w:szCs w:val="28"/>
        </w:rPr>
        <w:t>分。题型以选择与填空为主，主要考查考生的数学基础知识及应用。</w:t>
      </w:r>
    </w:p>
    <w:p>
      <w:pPr>
        <w:ind w:firstLine="561" w:firstLineChars="200"/>
        <w:rPr>
          <w:rFonts w:ascii="华文仿宋" w:hAnsi="华文仿宋" w:eastAsia="华文仿宋"/>
          <w:b/>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（1）三角形、正方形、长方形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1）理解三角形、正方形、长方形的基本定义及性质</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）会计算三角形、正方形、长方形的面积以及周长计算</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）掌握直角三角形的勾股定理</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）三角形的角度计算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（2）集合</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1）理解集合、元素及其关系，理解空集的概念.</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2）掌握集合的表示法及子集、真子集、相等之间的关系.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3）理解交集、并集和补集等运算.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1）理解不等式的性质，会证明简单的不等式.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2）理解不等式解集的概念，掌握一元一次不等式、一元二次不等式的求解.</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）数列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1）数列的概念.</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）了解数列的概念、理解等差数列和等比数列的定义.</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）会进行简单的数列计算.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（5）图形与变换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1）轴对称图形.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2）中心对称图形.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3）图形的平移与旋转.</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4）图形的放大与缩小.</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（三）英语考试大纲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考试形式为闭卷笔试，英语部分满分1</w:t>
      </w:r>
      <w:r>
        <w:rPr>
          <w:rFonts w:ascii="华文仿宋" w:hAnsi="华文仿宋" w:eastAsia="华文仿宋"/>
          <w:sz w:val="28"/>
          <w:szCs w:val="28"/>
        </w:rPr>
        <w:t>0</w:t>
      </w:r>
      <w:r>
        <w:rPr>
          <w:rFonts w:hint="eastAsia" w:ascii="华文仿宋" w:hAnsi="华文仿宋" w:eastAsia="华文仿宋"/>
          <w:sz w:val="28"/>
          <w:szCs w:val="28"/>
        </w:rPr>
        <w:t>分。题型以选择为主，主要考查考生的英语基础知识、基本技能、职业活动中的英语应用能力。同时，也考查考生对中国传统文化、西方文化的粗略了解程度，考生初步的跨文化意识和基本的跨文化交际能力，以及其情感、态度和价值观。试题要求的词汇量及语言知识点以广东省高职高考英语考纲为限。</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w:t>
      </w:r>
      <w:r>
        <w:rPr>
          <w:rFonts w:hint="eastAsia" w:ascii="华文仿宋" w:hAnsi="华文仿宋" w:eastAsia="华文仿宋"/>
          <w:b/>
          <w:bCs/>
          <w:sz w:val="28"/>
          <w:szCs w:val="28"/>
        </w:rPr>
        <w:t>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（1）补全对话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考生为一个不完整的简短对话补全对话，要求考生从所提供的选项中选出一个最佳答案补全对话。主要考查考生在简单的英语交际中根据语境正确使用交际套语的能力，同时也考查考生的语感。</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（2）词汇与语法</w:t>
      </w:r>
    </w:p>
    <w:p>
      <w:pPr>
        <w:rPr>
          <w:rFonts w:ascii="华文仿宋" w:hAnsi="华文仿宋" w:eastAsia="华文仿宋"/>
          <w:sz w:val="28"/>
          <w:szCs w:val="28"/>
        </w:rPr>
      </w:pPr>
      <w:r>
        <w:rPr>
          <w:rFonts w:hint="eastAsia" w:ascii="华文仿宋" w:hAnsi="华文仿宋" w:eastAsia="华文仿宋"/>
          <w:sz w:val="28"/>
          <w:szCs w:val="28"/>
        </w:rPr>
        <w:t>中等职业学校英语教学大纲规定的有关词汇、语法知识及常用交际功能用语。</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（3）阅读理解</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考生应能理解文章的主旨；迅速查找文中的具体信息；对文中信息的真伪做出判断和推理；对句子或段落做出简单的推断；理解作者的观点、态度和写作意图。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阅读材料的选取遵循三个原则：总阅读量不少于300个单词；题材涉及日常生活、社会和职场的主要场景；体裁包括记叙文、说明文和应用文等。</w:t>
      </w:r>
    </w:p>
    <w:p>
      <w:pPr>
        <w:ind w:firstLine="561" w:firstLineChars="200"/>
        <w:rPr>
          <w:rFonts w:hint="eastAsia" w:ascii="华文仿宋" w:hAnsi="华文仿宋" w:eastAsia="华文仿宋"/>
          <w:b/>
          <w:bCs/>
          <w:sz w:val="28"/>
          <w:szCs w:val="28"/>
          <w:lang w:eastAsia="zh-CN"/>
        </w:rPr>
      </w:pPr>
      <w:r>
        <w:rPr>
          <w:rFonts w:hint="eastAsia" w:ascii="华文仿宋" w:hAnsi="华文仿宋" w:eastAsia="华文仿宋"/>
          <w:b/>
          <w:sz w:val="28"/>
          <w:szCs w:val="28"/>
        </w:rPr>
        <w:t>第二部分：</w:t>
      </w:r>
      <w:r>
        <w:rPr>
          <w:rFonts w:hint="eastAsia" w:ascii="华文仿宋" w:hAnsi="华文仿宋" w:eastAsia="华文仿宋"/>
          <w:b/>
          <w:bCs/>
          <w:sz w:val="28"/>
          <w:szCs w:val="28"/>
        </w:rPr>
        <w:t>职业技能</w:t>
      </w:r>
      <w:r>
        <w:rPr>
          <w:rFonts w:hint="eastAsia" w:ascii="华文仿宋" w:hAnsi="华文仿宋" w:eastAsia="华文仿宋"/>
          <w:b/>
          <w:bCs/>
          <w:sz w:val="28"/>
          <w:szCs w:val="28"/>
          <w:lang w:eastAsia="zh-CN"/>
        </w:rPr>
        <w:t>（</w:t>
      </w:r>
      <w:r>
        <w:rPr>
          <w:rFonts w:hint="eastAsia" w:ascii="华文仿宋" w:hAnsi="华文仿宋" w:eastAsia="华文仿宋"/>
          <w:b/>
          <w:bCs/>
          <w:sz w:val="28"/>
          <w:szCs w:val="28"/>
          <w:lang w:val="en-US" w:eastAsia="zh-CN"/>
        </w:rPr>
        <w:t>50分</w:t>
      </w:r>
      <w:r>
        <w:rPr>
          <w:rFonts w:hint="eastAsia" w:ascii="华文仿宋" w:hAnsi="华文仿宋" w:eastAsia="华文仿宋"/>
          <w:b/>
          <w:bCs/>
          <w:sz w:val="28"/>
          <w:szCs w:val="28"/>
          <w:lang w:eastAsia="zh-CN"/>
        </w:rPr>
        <w:t>）</w:t>
      </w:r>
    </w:p>
    <w:p>
      <w:pPr>
        <w:ind w:firstLine="561" w:firstLineChars="200"/>
        <w:rPr>
          <w:rFonts w:ascii="华文仿宋" w:hAnsi="华文仿宋" w:eastAsia="华文仿宋"/>
          <w:b/>
          <w:sz w:val="28"/>
          <w:szCs w:val="28"/>
        </w:rPr>
      </w:pP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ascii="华文仿宋" w:hAnsi="华文仿宋" w:eastAsia="华文仿宋"/>
          <w:color w:val="auto"/>
          <w:sz w:val="28"/>
          <w:szCs w:val="28"/>
        </w:rPr>
      </w:pPr>
      <w:r>
        <w:rPr>
          <w:rFonts w:hint="eastAsia" w:ascii="华文仿宋" w:hAnsi="华文仿宋" w:eastAsia="华文仿宋"/>
          <w:color w:val="auto"/>
          <w:sz w:val="28"/>
          <w:szCs w:val="28"/>
        </w:rPr>
        <w:t>考试形式为闭卷笔试，专业综合理论部分满分</w:t>
      </w:r>
      <w:r>
        <w:rPr>
          <w:rFonts w:hint="eastAsia" w:ascii="华文仿宋" w:hAnsi="华文仿宋" w:eastAsia="华文仿宋"/>
          <w:color w:val="auto"/>
          <w:sz w:val="28"/>
          <w:szCs w:val="28"/>
          <w:lang w:val="en-US" w:eastAsia="zh-CN"/>
        </w:rPr>
        <w:t>2</w:t>
      </w:r>
      <w:r>
        <w:rPr>
          <w:rFonts w:ascii="华文仿宋" w:hAnsi="华文仿宋" w:eastAsia="华文仿宋"/>
          <w:color w:val="auto"/>
          <w:sz w:val="28"/>
          <w:szCs w:val="28"/>
        </w:rPr>
        <w:t>0</w:t>
      </w:r>
      <w:r>
        <w:rPr>
          <w:rFonts w:hint="eastAsia" w:ascii="华文仿宋" w:hAnsi="华文仿宋" w:eastAsia="华文仿宋"/>
          <w:color w:val="auto"/>
          <w:sz w:val="28"/>
          <w:szCs w:val="28"/>
        </w:rPr>
        <w:t>分。题型以选择、填空、判断和问答为主，主要考查专业基础知识和专业技能。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w:t>
      </w:r>
      <w:r>
        <w:rPr>
          <w:rFonts w:hint="eastAsia" w:ascii="宋体" w:hAnsi="宋体" w:eastAsia="宋体" w:cs="宋体"/>
          <w:b/>
          <w:sz w:val="28"/>
          <w:szCs w:val="28"/>
        </w:rPr>
        <w:t>机械基础</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1）熟悉常用机械工程材料的种类、牌号、性能及应用</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2）会合理选用机械工程材料</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3）了解金属材料热处理的基本知识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4）掌握常用机构、机械传动、轴系零件的基本知识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5）初步具有分析和选用机械零部件及简单机械传动装置的能力</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6）能熟练查阅、运用有关资料，初步具有正确操作和维护机械设备的能力</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7）熟悉常用机械制造基础知识</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w:t>
      </w:r>
      <w:r>
        <w:rPr>
          <w:rFonts w:hint="eastAsia" w:ascii="宋体" w:hAnsi="宋体" w:eastAsia="宋体" w:cs="宋体"/>
          <w:b/>
          <w:sz w:val="28"/>
          <w:szCs w:val="28"/>
        </w:rPr>
        <w:t>机械制图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1）掌握尺寸公差、形位公差与表面粗糙度的标注与查表</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2）掌握计算机绘图软件的绘图方法，并能正确熟练绘制机械图样</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3）读零件图：结构分析、零件图表达方法分析</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4）掌握标注方法</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（3）电工技术基础与技能</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1）熟悉直流电路基本知识，掌握电路基本理论</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2）能用来对电路进行简单的分析与计算</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3）理解常用电器的工作原理和基本特性，并能正确使用</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4）了解常用电工测量仪器仪表，掌握电工测量的基本方法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5）了解安全用电的基本知识</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7）掌握交流电的基础知识</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8）掌握交流电路的基础知识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9）掌握常见电工线路的安装</w:t>
      </w:r>
    </w:p>
    <w:p>
      <w:pPr>
        <w:ind w:firstLine="561" w:firstLineChars="200"/>
        <w:rPr>
          <w:rFonts w:hint="eastAsia" w:ascii="宋体" w:hAnsi="宋体" w:eastAsia="宋体" w:cs="宋体"/>
          <w:b/>
          <w:sz w:val="28"/>
          <w:szCs w:val="28"/>
        </w:rPr>
      </w:pPr>
      <w:r>
        <w:rPr>
          <w:rFonts w:hint="eastAsia" w:ascii="华文仿宋" w:hAnsi="华文仿宋" w:eastAsia="华文仿宋"/>
          <w:b/>
          <w:sz w:val="28"/>
          <w:szCs w:val="28"/>
        </w:rPr>
        <w:t>（4）</w:t>
      </w:r>
      <w:r>
        <w:rPr>
          <w:rFonts w:hint="eastAsia" w:ascii="宋体" w:hAnsi="宋体" w:eastAsia="宋体" w:cs="宋体"/>
          <w:b/>
          <w:sz w:val="28"/>
          <w:szCs w:val="28"/>
        </w:rPr>
        <w:t>电力拖动</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1）掌握点动和自锁电路的工作原理、安装及调试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2）掌握正反转电力拖动线路的工作原理、安装及调试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3）掌握星-三角形启动电路的工作原理、安装及调试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4）掌握顺序启动、逆序停止线路的工作原理、安装及调试</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5）掌握各种低压电器的工作原理及其使用</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（5）电子技术基础与技能</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1）掌握放大电路的基本概念、工作原理与分析方法，会制作检修放大电路</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2）掌握多级放大电路的基本概念、工作原理与分析方法，会制作、检修多级放大电路</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3）掌握功率放大电路的基本概念、工作原理与分析方法，会制作、检修功率放大电路</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4）掌握振荡电路的基本概念、工作原理与分析方法</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5）掌握电源电路的基本概念、工作原理与分析方法，会制作、检修电源电路</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6）掌握各种门电路的基本概念、工作原理与分析方法</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7）掌握表决器电路工作原理与分析方法，会制作检修表决器电路</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8）掌握抢答器电路的工作原理与分析方法，会制作抢答器电路</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9）掌握编码器的基本概念、工作原理与分析方法</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10）掌握解码器的基本概念、工作原理与分析方法</w:t>
      </w:r>
    </w:p>
    <w:p>
      <w:pPr>
        <w:ind w:firstLine="561" w:firstLineChars="200"/>
        <w:rPr>
          <w:rFonts w:hint="eastAsia" w:ascii="华文仿宋" w:hAnsi="华文仿宋" w:eastAsia="华文仿宋"/>
          <w:b/>
          <w:sz w:val="28"/>
          <w:szCs w:val="28"/>
          <w:lang w:eastAsia="zh-CN"/>
        </w:rPr>
      </w:pPr>
      <w:r>
        <w:rPr>
          <w:rFonts w:hint="eastAsia" w:ascii="华文仿宋" w:hAnsi="华文仿宋" w:eastAsia="华文仿宋"/>
          <w:b/>
          <w:sz w:val="28"/>
          <w:szCs w:val="28"/>
          <w:lang w:eastAsia="zh-CN"/>
        </w:rPr>
        <w:t>二、</w:t>
      </w:r>
      <w:r>
        <w:rPr>
          <w:rFonts w:hint="eastAsia" w:ascii="华文仿宋" w:hAnsi="华文仿宋" w:eastAsia="华文仿宋"/>
          <w:b/>
          <w:sz w:val="28"/>
          <w:szCs w:val="28"/>
        </w:rPr>
        <w:t>职业</w:t>
      </w:r>
      <w:r>
        <w:rPr>
          <w:rFonts w:hint="eastAsia" w:ascii="华文仿宋" w:hAnsi="华文仿宋" w:eastAsia="华文仿宋"/>
          <w:b/>
          <w:sz w:val="28"/>
          <w:szCs w:val="28"/>
          <w:lang w:eastAsia="zh-CN"/>
        </w:rPr>
        <w:t>素养部分</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w:t>
      </w:r>
      <w:r>
        <w:rPr>
          <w:rFonts w:hint="eastAsia" w:ascii="华文仿宋" w:hAnsi="华文仿宋" w:eastAsia="华文仿宋"/>
          <w:b w:val="0"/>
          <w:bCs/>
          <w:sz w:val="28"/>
          <w:szCs w:val="28"/>
        </w:rPr>
        <w:t>职业</w:t>
      </w:r>
      <w:r>
        <w:rPr>
          <w:rFonts w:hint="eastAsia" w:ascii="华文仿宋" w:hAnsi="华文仿宋" w:eastAsia="华文仿宋"/>
          <w:b w:val="0"/>
          <w:bCs/>
          <w:sz w:val="28"/>
          <w:szCs w:val="28"/>
          <w:lang w:eastAsia="zh-CN"/>
        </w:rPr>
        <w:t>素养部分</w:t>
      </w:r>
      <w:r>
        <w:rPr>
          <w:rFonts w:hint="eastAsia" w:ascii="华文仿宋" w:hAnsi="华文仿宋" w:eastAsia="华文仿宋"/>
          <w:sz w:val="28"/>
          <w:szCs w:val="28"/>
        </w:rPr>
        <w:t>满分3</w:t>
      </w:r>
      <w:r>
        <w:rPr>
          <w:rFonts w:ascii="华文仿宋" w:hAnsi="华文仿宋" w:eastAsia="华文仿宋"/>
          <w:sz w:val="28"/>
          <w:szCs w:val="28"/>
        </w:rPr>
        <w:t>0</w:t>
      </w:r>
      <w:r>
        <w:rPr>
          <w:rFonts w:hint="eastAsia" w:ascii="华文仿宋" w:hAnsi="华文仿宋" w:eastAsia="华文仿宋"/>
          <w:sz w:val="28"/>
          <w:szCs w:val="28"/>
        </w:rPr>
        <w:t>分。题型以选择、填空、判断和问答为主，主要考查时事政治、职业道德、社交礼仪、人际交往、职业生涯规划、专业技能等综合素养和职业技能。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ascii="华文仿宋" w:hAnsi="华文仿宋" w:eastAsia="华文仿宋"/>
          <w:b/>
          <w:sz w:val="28"/>
          <w:szCs w:val="28"/>
        </w:rPr>
        <w:t>（1）</w:t>
      </w:r>
      <w:r>
        <w:rPr>
          <w:rFonts w:hint="eastAsia" w:ascii="华文仿宋" w:hAnsi="华文仿宋" w:eastAsia="华文仿宋"/>
          <w:b/>
          <w:sz w:val="28"/>
          <w:szCs w:val="28"/>
        </w:rPr>
        <w:t>社交礼仪、人际交往常识</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1）礼仪属于道德规范，是礼节和仪式的总称；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2）礼仪是一门专门研究人与人之间交往的行为规范的科学，也是一门综合性的科学；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3）尊重是礼仪的实质，礼仪从内容到形式都是尊重他人的体现；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4）礼仪中的自控力是一种能正确认识自我、善于管理自我情绪的能力；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5）着装的原则之一是注意细节；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6）女士着装在佩戴首饰方面一般最多不超过三件；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7）与人打招呼时，应该注意根据特点，有礼有序；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8）对年长者的称呼要体现谦恭、尊重的语气；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9）自我介绍的顺序要遵循“位低者先行”的礼仪原则；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10）男士与女士之间握手，应该遵循“女士优先”的原则；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11）交换名片的顺序一般是先低后高，先客后主的顺序；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12）与人交谈时要做到态度诚恳，神态专注，语言文明，说话分寸；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13）在社交场合与人交谈时，眼睛要正视对方的双眉到鼻尖的三角区域；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14）出行时注意行路文明，讲究行路公德，能反映出一个人的社会公德水平；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15）遵守“一米线”是一种国际惯例，充分体现了对公民个人隐私权的尊重；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16）入场观看演出时应主动关闭手机或调成振动和电子设备；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17）与长辈相处的基本礼仪要做到孝敬理解，独立分担和礼让坦诚；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18）和谐的夫妻关系礼仪是互爱互尊，互信互谅，同甘共苦；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19）讲礼仪的子女应该懂得为父母分担家务，分担忧愁，不做“啃老族”；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20）称呼亲属中比自己辈分高的，应在称呼前加一个“家”字，如“家父”；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21）尊敬师长是每个学生最起码的道德礼仪；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22）在餐厅，学生要按时就餐，自觉排队，文明就餐，勤俭节约；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23）在图书馆阅览区域内，应保持安静；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24）在宿舍生活中，要严格遵守宿舍的相关管理规定，如按时回宿舍，按时熄灯就寝，按时起床；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25）孝敬父母体现在多问候、多沟通和关注父母精神上的需求；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26）同学之间相处，有些失误在所难免，如果是自己的失误，应主动向对方道歉，征得对方谅解；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27）尊重同学的表现有诚恳对待同学，尊重同学隐私，不起绰号和嘲笑同学；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28）家庭礼仪中，父母教育孩子要诚信，首先要以身作则；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29）夫妻关系礼仪中，要尊重对方的隐私和习惯，互相欣赏和感恩；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30）观光旅游时，要爱护公物，保护环境，遵守公德，尊重民俗；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31）使用公厕时要自觉排队，保持用厕环境整洁；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32）文明出行要自觉遵守交通规则，右侧通行；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33）在车站候车时要按先来后到的顺序排队；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34）在得到别人关心和帮助时，应及时表示感谢；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35）听别人讲话时，要注视说话者，积极呼应配合，不打断对方的谈话；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36）拜访别人时，应事前相约；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37）团体双方出面介绍的人，一般是所作团体的最高长官；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38）一般公务拜访的时间，不要超过半个小时；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39）与外国人交往时，一言一行都应该从容得体，不卑不亢；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40）家庭接待时，若有约在先，应在客人到达前，做好迎客的各种准备；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41）参加实训时，应该尊重指导老师，遵守操作流程；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42）在制作简历时，要言简意赅，不要啰嗦冗长；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43）求职信是个人意愿的表达，一般都有三个部分组成：开头、主体、结尾；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44）作为管理者，与人相处的基本前提是坦诚相见；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45）亲和的形象是上下级之间沟通的桥梁；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46）悬挂两个国旗，一般是以右为上，以左为下；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47）在涉外活动中，要求遵守热情有度的原则；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48）外国人提倡维护个人的尊严，尊重个人的隐私；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49）接待外国宾客，接待方要做到“主随客便”；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50）人际交往有“首因效应”，所以第一印象非常重要。 </w:t>
      </w:r>
    </w:p>
    <w:p>
      <w:pPr>
        <w:ind w:firstLine="561" w:firstLineChars="200"/>
        <w:rPr>
          <w:rFonts w:ascii="华文仿宋" w:hAnsi="华文仿宋" w:eastAsia="华文仿宋"/>
          <w:b/>
          <w:sz w:val="28"/>
          <w:szCs w:val="28"/>
        </w:rPr>
      </w:pPr>
      <w:r>
        <w:rPr>
          <w:rFonts w:ascii="华文仿宋" w:hAnsi="华文仿宋" w:eastAsia="华文仿宋"/>
          <w:b/>
          <w:sz w:val="28"/>
          <w:szCs w:val="28"/>
        </w:rPr>
        <w:t>（2）时事政</w:t>
      </w:r>
      <w:r>
        <w:rPr>
          <w:rFonts w:hint="eastAsia" w:ascii="华文仿宋" w:hAnsi="华文仿宋" w:eastAsia="华文仿宋"/>
          <w:b/>
          <w:sz w:val="28"/>
          <w:szCs w:val="28"/>
        </w:rPr>
        <w:t>治</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ascii="华文仿宋" w:hAnsi="华文仿宋" w:eastAsia="华文仿宋"/>
          <w:sz w:val="28"/>
          <w:szCs w:val="28"/>
        </w:rPr>
        <w:t>20</w:t>
      </w:r>
      <w:r>
        <w:rPr>
          <w:rFonts w:hint="eastAsia" w:ascii="华文仿宋" w:hAnsi="华文仿宋" w:eastAsia="华文仿宋"/>
          <w:sz w:val="28"/>
          <w:szCs w:val="28"/>
        </w:rPr>
        <w:t>20</w:t>
      </w:r>
      <w:r>
        <w:rPr>
          <w:rFonts w:ascii="华文仿宋" w:hAnsi="华文仿宋" w:eastAsia="华文仿宋"/>
          <w:sz w:val="28"/>
          <w:szCs w:val="28"/>
        </w:rPr>
        <w:t>年</w:t>
      </w:r>
      <w:r>
        <w:rPr>
          <w:rFonts w:hint="eastAsia" w:ascii="华文仿宋" w:hAnsi="华文仿宋" w:eastAsia="华文仿宋"/>
          <w:sz w:val="28"/>
          <w:szCs w:val="28"/>
        </w:rPr>
        <w:t>以来</w:t>
      </w:r>
      <w:r>
        <w:rPr>
          <w:rFonts w:ascii="华文仿宋" w:hAnsi="华文仿宋" w:eastAsia="华文仿宋"/>
          <w:sz w:val="28"/>
          <w:szCs w:val="28"/>
        </w:rPr>
        <w:t>国内外重大时事</w:t>
      </w:r>
      <w:r>
        <w:rPr>
          <w:rFonts w:hint="eastAsia" w:ascii="华文仿宋" w:hAnsi="华文仿宋" w:eastAsia="华文仿宋"/>
          <w:sz w:val="28"/>
          <w:szCs w:val="28"/>
        </w:rPr>
        <w:t>政治</w:t>
      </w:r>
      <w:r>
        <w:rPr>
          <w:rFonts w:ascii="华文仿宋" w:hAnsi="华文仿宋" w:eastAsia="华文仿宋"/>
          <w:sz w:val="28"/>
          <w:szCs w:val="28"/>
        </w:rPr>
        <w:t>。</w:t>
      </w:r>
    </w:p>
    <w:p>
      <w:pPr>
        <w:ind w:firstLine="561" w:firstLineChars="200"/>
        <w:rPr>
          <w:rFonts w:ascii="华文仿宋" w:hAnsi="华文仿宋" w:eastAsia="华文仿宋"/>
          <w:b/>
          <w:sz w:val="28"/>
          <w:szCs w:val="28"/>
        </w:rPr>
      </w:pPr>
      <w:r>
        <w:rPr>
          <w:rFonts w:ascii="华文仿宋" w:hAnsi="华文仿宋" w:eastAsia="华文仿宋"/>
          <w:b/>
          <w:sz w:val="28"/>
          <w:szCs w:val="28"/>
        </w:rPr>
        <w:t>（3</w:t>
      </w:r>
      <w:r>
        <w:rPr>
          <w:rFonts w:hint="eastAsia" w:ascii="华文仿宋" w:hAnsi="华文仿宋" w:eastAsia="华文仿宋"/>
          <w:b/>
          <w:sz w:val="28"/>
          <w:szCs w:val="28"/>
        </w:rPr>
        <w:t>）职业生涯规划</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高职生个人职业生涯规划。</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）职业道德</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相关行业的职业道德。</w:t>
      </w:r>
    </w:p>
    <w:p>
      <w:pPr>
        <w:ind w:firstLine="561" w:firstLineChars="200"/>
        <w:rPr>
          <w:rFonts w:ascii="华文仿宋" w:hAnsi="华文仿宋" w:eastAsia="华文仿宋"/>
          <w:b/>
          <w:sz w:val="28"/>
          <w:szCs w:val="28"/>
        </w:rPr>
      </w:pPr>
      <w:r>
        <w:rPr>
          <w:rFonts w:ascii="华文仿宋" w:hAnsi="华文仿宋" w:eastAsia="华文仿宋"/>
          <w:b/>
          <w:sz w:val="28"/>
          <w:szCs w:val="28"/>
        </w:rPr>
        <w:t>（5</w:t>
      </w:r>
      <w:r>
        <w:rPr>
          <w:rFonts w:hint="eastAsia" w:ascii="华文仿宋" w:hAnsi="华文仿宋" w:eastAsia="华文仿宋"/>
          <w:b/>
          <w:sz w:val="28"/>
          <w:szCs w:val="28"/>
        </w:rPr>
        <w:t>）专业技能</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技能型人才必备的实用性知识。</w:t>
      </w:r>
    </w:p>
    <w:p>
      <w:pPr>
        <w:ind w:firstLine="4204" w:firstLineChars="1500"/>
        <w:rPr>
          <w:rFonts w:ascii="华文仿宋" w:hAnsi="华文仿宋" w:eastAsia="华文仿宋"/>
          <w:b/>
          <w:sz w:val="28"/>
          <w:szCs w:val="28"/>
        </w:rPr>
      </w:pPr>
      <w:r>
        <w:rPr>
          <w:rFonts w:hint="eastAsia" w:ascii="华文仿宋" w:hAnsi="华文仿宋" w:eastAsia="华文仿宋"/>
          <w:b/>
          <w:sz w:val="28"/>
          <w:szCs w:val="28"/>
        </w:rPr>
        <w:t>广东茂名农林科技职业学院</w:t>
      </w:r>
    </w:p>
    <w:p>
      <w:pPr>
        <w:rPr>
          <w:rFonts w:ascii="华文仿宋" w:hAnsi="华文仿宋" w:eastAsia="华文仿宋"/>
          <w:sz w:val="28"/>
          <w:szCs w:val="28"/>
        </w:rPr>
      </w:pPr>
      <w:r>
        <w:rPr>
          <w:rFonts w:hint="eastAsia" w:ascii="华文仿宋" w:hAnsi="华文仿宋" w:eastAsia="华文仿宋"/>
          <w:b/>
          <w:sz w:val="28"/>
          <w:szCs w:val="28"/>
        </w:rPr>
        <w:t xml:space="preserve"> </w:t>
      </w:r>
      <w:r>
        <w:rPr>
          <w:rFonts w:ascii="华文仿宋" w:hAnsi="华文仿宋" w:eastAsia="华文仿宋"/>
          <w:b/>
          <w:sz w:val="28"/>
          <w:szCs w:val="28"/>
        </w:rPr>
        <w:t xml:space="preserve">                                 202</w:t>
      </w:r>
      <w:r>
        <w:rPr>
          <w:rFonts w:hint="eastAsia" w:ascii="华文仿宋" w:hAnsi="华文仿宋" w:eastAsia="华文仿宋"/>
          <w:b/>
          <w:sz w:val="28"/>
          <w:szCs w:val="28"/>
        </w:rPr>
        <w:t>1年9月28日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E9"/>
    <w:rsid w:val="000A4E97"/>
    <w:rsid w:val="000B1204"/>
    <w:rsid w:val="000C39BE"/>
    <w:rsid w:val="000E3E84"/>
    <w:rsid w:val="00102ED6"/>
    <w:rsid w:val="00113E13"/>
    <w:rsid w:val="00134826"/>
    <w:rsid w:val="001A2C4C"/>
    <w:rsid w:val="001C17B3"/>
    <w:rsid w:val="00234244"/>
    <w:rsid w:val="00363438"/>
    <w:rsid w:val="003732C2"/>
    <w:rsid w:val="00381EBA"/>
    <w:rsid w:val="003B1B04"/>
    <w:rsid w:val="003C5268"/>
    <w:rsid w:val="00420671"/>
    <w:rsid w:val="0042270A"/>
    <w:rsid w:val="00424B49"/>
    <w:rsid w:val="0043164C"/>
    <w:rsid w:val="004834FF"/>
    <w:rsid w:val="0048666C"/>
    <w:rsid w:val="00497F1E"/>
    <w:rsid w:val="0051474C"/>
    <w:rsid w:val="006C1894"/>
    <w:rsid w:val="006C704A"/>
    <w:rsid w:val="00731A6E"/>
    <w:rsid w:val="007916B9"/>
    <w:rsid w:val="007F7338"/>
    <w:rsid w:val="00845062"/>
    <w:rsid w:val="00997166"/>
    <w:rsid w:val="009A4F8B"/>
    <w:rsid w:val="009C6F7D"/>
    <w:rsid w:val="00A50D69"/>
    <w:rsid w:val="00A55B4E"/>
    <w:rsid w:val="00AC1F4C"/>
    <w:rsid w:val="00B4710D"/>
    <w:rsid w:val="00B51891"/>
    <w:rsid w:val="00B60CD1"/>
    <w:rsid w:val="00BC0A2B"/>
    <w:rsid w:val="00C3301F"/>
    <w:rsid w:val="00C36A4D"/>
    <w:rsid w:val="00C87476"/>
    <w:rsid w:val="00CB5D98"/>
    <w:rsid w:val="00D6128D"/>
    <w:rsid w:val="00D703E9"/>
    <w:rsid w:val="00D97EA7"/>
    <w:rsid w:val="00DA4134"/>
    <w:rsid w:val="00DB5A51"/>
    <w:rsid w:val="00DB6CC0"/>
    <w:rsid w:val="00DC5029"/>
    <w:rsid w:val="00DD2EF9"/>
    <w:rsid w:val="00DE26CA"/>
    <w:rsid w:val="00E2282E"/>
    <w:rsid w:val="00E35293"/>
    <w:rsid w:val="00E57455"/>
    <w:rsid w:val="00E90A43"/>
    <w:rsid w:val="00F31565"/>
    <w:rsid w:val="00F52851"/>
    <w:rsid w:val="00FE7E55"/>
    <w:rsid w:val="53035AAA"/>
    <w:rsid w:val="6E3132BB"/>
    <w:rsid w:val="6E523394"/>
    <w:rsid w:val="7A1A3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3E04F-2CE9-49E8-9104-697753E74B00}">
  <ds:schemaRefs/>
</ds:datastoreItem>
</file>

<file path=docProps/app.xml><?xml version="1.0" encoding="utf-8"?>
<Properties xmlns="http://schemas.openxmlformats.org/officeDocument/2006/extended-properties" xmlns:vt="http://schemas.openxmlformats.org/officeDocument/2006/docPropsVTypes">
  <Template>Normal</Template>
  <Pages>11</Pages>
  <Words>641</Words>
  <Characters>3657</Characters>
  <Lines>30</Lines>
  <Paragraphs>8</Paragraphs>
  <TotalTime>0</TotalTime>
  <ScaleCrop>false</ScaleCrop>
  <LinksUpToDate>false</LinksUpToDate>
  <CharactersWithSpaces>4290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2019-10-16T05:28:00Z</dcterms:created>
  <dc:creator>Administrator</dc:creator>
  <cp:lastModifiedBy>情义永在</cp:lastModifiedBy>
  <cp:lastPrinted>2020-06-10T03:31:00Z</cp:lastPrinted>
  <dcterms:modified xsi:type="dcterms:W3CDTF">2021-09-29T10:11:12Z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D1F7517E558847D6A30ADB560631DAC2</vt:lpwstr>
  </property>
</Properties>
</file>