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E9CC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家畜繁殖技术</w:t>
      </w:r>
      <w:bookmarkEnd w:id="0"/>
    </w:p>
    <w:p w14:paraId="497544E8" w14:textId="77777777" w:rsidR="001E6AAC" w:rsidRPr="001E6AAC" w:rsidRDefault="001E6AAC" w:rsidP="001E6AAC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11"/>
      <w:r w:rsidRPr="001E6AAC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项目二</w:t>
      </w:r>
      <w:r w:rsidRPr="001E6AAC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</w:t>
      </w:r>
      <w:r w:rsidRPr="001E6AAC">
        <w:rPr>
          <w:rFonts w:ascii="等线 Light" w:eastAsia="宋体" w:hAnsi="等线 Light" w:cs="Times New Roman"/>
          <w:b/>
          <w:bCs/>
          <w:kern w:val="28"/>
          <w:sz w:val="32"/>
          <w:szCs w:val="32"/>
        </w:rPr>
        <w:t>采精及精液的处理</w:t>
      </w:r>
      <w:bookmarkEnd w:id="1"/>
    </w:p>
    <w:p w14:paraId="32E15CE9" w14:textId="77777777" w:rsidR="001E6AAC" w:rsidRPr="001E6AAC" w:rsidRDefault="001E6AAC" w:rsidP="001E6AAC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bookmark889"/>
      <w:bookmarkStart w:id="3" w:name="bookmark890"/>
      <w:bookmarkStart w:id="4" w:name="bookmark888"/>
      <w:bookmarkStart w:id="5" w:name="_Toc56964412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proofErr w:type="gramStart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一</w:t>
      </w:r>
      <w:proofErr w:type="gramEnd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Pr="001E6AAC">
        <w:rPr>
          <w:rFonts w:ascii="Times New Roman" w:eastAsia="宋体" w:hAnsi="Times New Roman" w:cs="Times New Roman"/>
          <w:b/>
          <w:bCs/>
          <w:sz w:val="30"/>
          <w:szCs w:val="30"/>
        </w:rPr>
        <w:t>公畜的采精技术</w:t>
      </w:r>
      <w:bookmarkEnd w:id="2"/>
      <w:bookmarkEnd w:id="3"/>
      <w:bookmarkEnd w:id="4"/>
      <w:bookmarkEnd w:id="5"/>
    </w:p>
    <w:p w14:paraId="18C77186" w14:textId="77777777" w:rsidR="004202EB" w:rsidRPr="004202EB" w:rsidRDefault="004202EB" w:rsidP="004202EB">
      <w:pPr>
        <w:spacing w:line="240" w:lineRule="auto"/>
        <w:rPr>
          <w:rFonts w:ascii="宋体" w:eastAsia="宋体" w:hAnsi="宋体" w:cs="Times New Roman"/>
          <w:color w:val="000000"/>
          <w:sz w:val="24"/>
          <w:szCs w:val="24"/>
          <w:lang w:val="zh-TW" w:eastAsia="zh-TW" w:bidi="zh-TW"/>
        </w:rPr>
      </w:pPr>
      <w:r w:rsidRPr="004202EB">
        <w:rPr>
          <w:rFonts w:ascii="Times New Roman" w:eastAsia="宋体" w:hAnsi="Times New Roman" w:cs="Times New Roman" w:hint="eastAsia"/>
          <w:sz w:val="28"/>
          <w:szCs w:val="28"/>
        </w:rPr>
        <w:t>四、公畜的采精调教</w:t>
      </w:r>
    </w:p>
    <w:p w14:paraId="365AEE1C" w14:textId="77777777" w:rsidR="004202EB" w:rsidRPr="004202EB" w:rsidRDefault="004202EB" w:rsidP="004202EB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202EB">
        <w:rPr>
          <w:rFonts w:ascii="宋体" w:eastAsia="宋体" w:hAnsi="宋体" w:cs="Times New Roman"/>
          <w:szCs w:val="21"/>
        </w:rPr>
        <w:t>利用</w:t>
      </w:r>
      <w:proofErr w:type="gramStart"/>
      <w:r w:rsidRPr="004202EB">
        <w:rPr>
          <w:rFonts w:ascii="宋体" w:eastAsia="宋体" w:hAnsi="宋体" w:cs="Times New Roman"/>
          <w:szCs w:val="21"/>
        </w:rPr>
        <w:t>假台畜</w:t>
      </w:r>
      <w:proofErr w:type="gramEnd"/>
      <w:r w:rsidRPr="004202EB">
        <w:rPr>
          <w:rFonts w:ascii="宋体" w:eastAsia="宋体" w:hAnsi="宋体" w:cs="Times New Roman"/>
          <w:szCs w:val="21"/>
        </w:rPr>
        <w:t>采精需对公畜进行调教。调教公畜时，一般按以下方法步骤进行：</w:t>
      </w:r>
    </w:p>
    <w:p w14:paraId="596D6623" w14:textId="77777777" w:rsidR="004202EB" w:rsidRPr="004202EB" w:rsidRDefault="004202EB" w:rsidP="004202EB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202EB">
        <w:rPr>
          <w:rFonts w:ascii="宋体" w:eastAsia="宋体" w:hAnsi="宋体" w:cs="Times New Roman"/>
          <w:szCs w:val="21"/>
        </w:rPr>
        <w:t>对未包裹母畜皮的</w:t>
      </w:r>
      <w:proofErr w:type="gramStart"/>
      <w:r w:rsidRPr="004202EB">
        <w:rPr>
          <w:rFonts w:ascii="宋体" w:eastAsia="宋体" w:hAnsi="宋体" w:cs="Times New Roman"/>
          <w:szCs w:val="21"/>
        </w:rPr>
        <w:t>假台畜</w:t>
      </w:r>
      <w:proofErr w:type="gramEnd"/>
      <w:r w:rsidRPr="004202EB">
        <w:rPr>
          <w:rFonts w:ascii="宋体" w:eastAsia="宋体" w:hAnsi="宋体" w:cs="Times New Roman"/>
          <w:szCs w:val="21"/>
        </w:rPr>
        <w:t>，调教时，可在</w:t>
      </w:r>
      <w:proofErr w:type="gramStart"/>
      <w:r w:rsidRPr="004202EB">
        <w:rPr>
          <w:rFonts w:ascii="宋体" w:eastAsia="宋体" w:hAnsi="宋体" w:cs="Times New Roman"/>
          <w:szCs w:val="21"/>
        </w:rPr>
        <w:t>假台畜</w:t>
      </w:r>
      <w:proofErr w:type="gramEnd"/>
      <w:r w:rsidRPr="004202EB">
        <w:rPr>
          <w:rFonts w:ascii="宋体" w:eastAsia="宋体" w:hAnsi="宋体" w:cs="Times New Roman"/>
          <w:szCs w:val="21"/>
        </w:rPr>
        <w:t>的后躯涂抹发情母畜阴道分泌物、尿液等，利用其中所含外激素刺激公畜的性兴奋，诱导</w:t>
      </w:r>
      <w:proofErr w:type="gramStart"/>
      <w:r w:rsidRPr="004202EB">
        <w:rPr>
          <w:rFonts w:ascii="宋体" w:eastAsia="宋体" w:hAnsi="宋体" w:cs="Times New Roman"/>
          <w:szCs w:val="21"/>
        </w:rPr>
        <w:t>其爬跨假台畜</w:t>
      </w:r>
      <w:proofErr w:type="gramEnd"/>
      <w:r w:rsidRPr="004202EB">
        <w:rPr>
          <w:rFonts w:ascii="宋体" w:eastAsia="宋体" w:hAnsi="宋体" w:cs="Times New Roman"/>
          <w:szCs w:val="21"/>
        </w:rPr>
        <w:t>。多数公畜经几次即可成功。</w:t>
      </w:r>
    </w:p>
    <w:p w14:paraId="54F42EDF" w14:textId="77777777" w:rsidR="004202EB" w:rsidRPr="004202EB" w:rsidRDefault="004202EB" w:rsidP="004202EB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202EB">
        <w:rPr>
          <w:rFonts w:ascii="宋体" w:eastAsia="宋体" w:hAnsi="宋体" w:cs="Times New Roman"/>
          <w:szCs w:val="21"/>
        </w:rPr>
        <w:t>在</w:t>
      </w:r>
      <w:proofErr w:type="gramStart"/>
      <w:r w:rsidRPr="004202EB">
        <w:rPr>
          <w:rFonts w:ascii="宋体" w:eastAsia="宋体" w:hAnsi="宋体" w:cs="Times New Roman"/>
          <w:szCs w:val="21"/>
        </w:rPr>
        <w:t>假台畜</w:t>
      </w:r>
      <w:proofErr w:type="gramEnd"/>
      <w:r w:rsidRPr="004202EB">
        <w:rPr>
          <w:rFonts w:ascii="宋体" w:eastAsia="宋体" w:hAnsi="宋体" w:cs="Times New Roman"/>
          <w:szCs w:val="21"/>
        </w:rPr>
        <w:t>的旁边拴系</w:t>
      </w:r>
      <w:proofErr w:type="gramStart"/>
      <w:r w:rsidRPr="004202EB">
        <w:rPr>
          <w:rFonts w:ascii="宋体" w:eastAsia="宋体" w:hAnsi="宋体" w:cs="Times New Roman"/>
          <w:szCs w:val="21"/>
        </w:rPr>
        <w:t>一</w:t>
      </w:r>
      <w:proofErr w:type="gramEnd"/>
      <w:r w:rsidRPr="004202EB">
        <w:rPr>
          <w:rFonts w:ascii="宋体" w:eastAsia="宋体" w:hAnsi="宋体" w:cs="Times New Roman"/>
          <w:szCs w:val="21"/>
        </w:rPr>
        <w:t>发情母畜，</w:t>
      </w:r>
      <w:proofErr w:type="gramStart"/>
      <w:r w:rsidRPr="004202EB">
        <w:rPr>
          <w:rFonts w:ascii="宋体" w:eastAsia="宋体" w:hAnsi="宋体" w:cs="Times New Roman"/>
          <w:szCs w:val="21"/>
        </w:rPr>
        <w:t>让待调教</w:t>
      </w:r>
      <w:proofErr w:type="gramEnd"/>
      <w:r w:rsidRPr="004202EB">
        <w:rPr>
          <w:rFonts w:ascii="宋体" w:eastAsia="宋体" w:hAnsi="宋体" w:cs="Times New Roman"/>
          <w:szCs w:val="21"/>
        </w:rPr>
        <w:t>公畜爬跨发情母畜，然后拉下，反复几次，当公畜的性兴奋达到高峰时将其牵向</w:t>
      </w:r>
      <w:proofErr w:type="gramStart"/>
      <w:r w:rsidRPr="004202EB">
        <w:rPr>
          <w:rFonts w:ascii="宋体" w:eastAsia="宋体" w:hAnsi="宋体" w:cs="Times New Roman"/>
          <w:szCs w:val="21"/>
        </w:rPr>
        <w:t>假台畜</w:t>
      </w:r>
      <w:proofErr w:type="gramEnd"/>
      <w:r w:rsidRPr="004202EB">
        <w:rPr>
          <w:rFonts w:ascii="宋体" w:eastAsia="宋体" w:hAnsi="宋体" w:cs="Times New Roman"/>
          <w:szCs w:val="21"/>
        </w:rPr>
        <w:t>，一般可成功。</w:t>
      </w:r>
    </w:p>
    <w:p w14:paraId="36B6F8E7" w14:textId="77777777" w:rsidR="004202EB" w:rsidRPr="004202EB" w:rsidRDefault="004202EB" w:rsidP="004202EB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proofErr w:type="gramStart"/>
      <w:r w:rsidRPr="004202EB">
        <w:rPr>
          <w:rFonts w:ascii="宋体" w:eastAsia="宋体" w:hAnsi="宋体" w:cs="Times New Roman"/>
          <w:szCs w:val="21"/>
        </w:rPr>
        <w:t>可让待调教</w:t>
      </w:r>
      <w:proofErr w:type="gramEnd"/>
      <w:r w:rsidRPr="004202EB">
        <w:rPr>
          <w:rFonts w:ascii="宋体" w:eastAsia="宋体" w:hAnsi="宋体" w:cs="Times New Roman"/>
          <w:szCs w:val="21"/>
        </w:rPr>
        <w:t>公畜目睹已调教好的公畜利用</w:t>
      </w:r>
      <w:proofErr w:type="gramStart"/>
      <w:r w:rsidRPr="004202EB">
        <w:rPr>
          <w:rFonts w:ascii="宋体" w:eastAsia="宋体" w:hAnsi="宋体" w:cs="Times New Roman"/>
          <w:szCs w:val="21"/>
        </w:rPr>
        <w:t>假台畜</w:t>
      </w:r>
      <w:proofErr w:type="gramEnd"/>
      <w:r w:rsidRPr="004202EB">
        <w:rPr>
          <w:rFonts w:ascii="宋体" w:eastAsia="宋体" w:hAnsi="宋体" w:cs="Times New Roman"/>
          <w:szCs w:val="21"/>
        </w:rPr>
        <w:t>采精</w:t>
      </w:r>
      <w:r w:rsidRPr="004202EB">
        <w:rPr>
          <w:rFonts w:ascii="宋体" w:eastAsia="宋体" w:hAnsi="宋体" w:cs="Times New Roman" w:hint="eastAsia"/>
          <w:szCs w:val="21"/>
        </w:rPr>
        <w:t>，</w:t>
      </w:r>
      <w:r w:rsidRPr="004202EB">
        <w:rPr>
          <w:rFonts w:ascii="宋体" w:eastAsia="宋体" w:hAnsi="宋体" w:cs="Times New Roman"/>
          <w:szCs w:val="21"/>
        </w:rPr>
        <w:t>然后诱导</w:t>
      </w:r>
      <w:proofErr w:type="gramStart"/>
      <w:r w:rsidRPr="004202EB">
        <w:rPr>
          <w:rFonts w:ascii="宋体" w:eastAsia="宋体" w:hAnsi="宋体" w:cs="Times New Roman"/>
          <w:szCs w:val="21"/>
        </w:rPr>
        <w:t>其爬跨假台畜</w:t>
      </w:r>
      <w:proofErr w:type="gramEnd"/>
      <w:r w:rsidRPr="004202EB">
        <w:rPr>
          <w:rFonts w:ascii="宋体" w:eastAsia="宋体" w:hAnsi="宋体" w:cs="Times New Roman" w:hint="eastAsia"/>
          <w:szCs w:val="21"/>
        </w:rPr>
        <w:t>，</w:t>
      </w:r>
      <w:r w:rsidRPr="004202EB">
        <w:rPr>
          <w:rFonts w:ascii="宋体" w:eastAsia="宋体" w:hAnsi="宋体" w:cs="Times New Roman"/>
          <w:szCs w:val="21"/>
        </w:rPr>
        <w:t>可调教成功。</w:t>
      </w:r>
    </w:p>
    <w:p w14:paraId="2477923B" w14:textId="77777777" w:rsidR="004202EB" w:rsidRPr="004202EB" w:rsidRDefault="004202EB" w:rsidP="004202EB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202EB">
        <w:rPr>
          <w:rFonts w:ascii="宋体" w:eastAsia="宋体" w:hAnsi="宋体" w:cs="Times New Roman"/>
          <w:szCs w:val="21"/>
        </w:rPr>
        <w:t>在调教期间，要注意公畜的饲养管理，使公畜保持良好的繁殖体</w:t>
      </w:r>
      <w:proofErr w:type="gramStart"/>
      <w:r w:rsidRPr="004202EB">
        <w:rPr>
          <w:rFonts w:ascii="宋体" w:eastAsia="宋体" w:hAnsi="宋体" w:cs="Times New Roman"/>
          <w:szCs w:val="21"/>
        </w:rPr>
        <w:t>况</w:t>
      </w:r>
      <w:proofErr w:type="gramEnd"/>
      <w:r w:rsidRPr="004202EB">
        <w:rPr>
          <w:rFonts w:ascii="宋体" w:eastAsia="宋体" w:hAnsi="宋体" w:cs="Times New Roman"/>
          <w:szCs w:val="21"/>
        </w:rPr>
        <w:t>。公畜性欲在上午较强，要确定合适的训练时间，特别是在夏季高温季节更应避免在中午和下午进行调教。</w:t>
      </w:r>
    </w:p>
    <w:p w14:paraId="1A31B2E2" w14:textId="77777777" w:rsidR="004202EB" w:rsidRPr="004202EB" w:rsidRDefault="004202EB" w:rsidP="004202EB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202EB">
        <w:rPr>
          <w:rFonts w:ascii="宋体" w:eastAsia="宋体" w:hAnsi="宋体" w:cs="Times New Roman"/>
          <w:szCs w:val="21"/>
        </w:rPr>
        <w:t>在调教过程中，技术人员要耐心，多诱导，绝不能用强迫、鞭打、恐吓等暴力手段</w:t>
      </w:r>
      <w:r w:rsidRPr="004202EB">
        <w:rPr>
          <w:rFonts w:ascii="宋体" w:eastAsia="宋体" w:hAnsi="宋体" w:cs="Times New Roman" w:hint="eastAsia"/>
          <w:szCs w:val="21"/>
        </w:rPr>
        <w:t>，</w:t>
      </w:r>
      <w:r w:rsidRPr="004202EB">
        <w:rPr>
          <w:rFonts w:ascii="宋体" w:eastAsia="宋体" w:hAnsi="宋体" w:cs="Times New Roman"/>
          <w:szCs w:val="21"/>
        </w:rPr>
        <w:t>避免形成性抑制。</w:t>
      </w:r>
    </w:p>
    <w:p w14:paraId="7FB2C6C5" w14:textId="19100C3D" w:rsidR="0004128A" w:rsidRPr="004202EB" w:rsidRDefault="0004128A" w:rsidP="004202EB">
      <w:pPr>
        <w:spacing w:line="240" w:lineRule="auto"/>
        <w:rPr>
          <w:rFonts w:ascii="宋体" w:eastAsia="宋体" w:hAnsi="宋体" w:cs="Times New Roman" w:hint="eastAsia"/>
          <w:szCs w:val="21"/>
        </w:rPr>
      </w:pPr>
    </w:p>
    <w:sectPr w:rsidR="0004128A" w:rsidRPr="004202EB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F89B5" w14:textId="77777777" w:rsidR="004157E8" w:rsidRDefault="004157E8" w:rsidP="002A2D5E">
      <w:pPr>
        <w:spacing w:line="240" w:lineRule="auto"/>
      </w:pPr>
      <w:r>
        <w:separator/>
      </w:r>
    </w:p>
  </w:endnote>
  <w:endnote w:type="continuationSeparator" w:id="0">
    <w:p w14:paraId="512DB8D0" w14:textId="77777777" w:rsidR="004157E8" w:rsidRDefault="004157E8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D6E2C" w14:textId="77777777" w:rsidR="004157E8" w:rsidRDefault="004157E8" w:rsidP="002A2D5E">
      <w:pPr>
        <w:spacing w:line="240" w:lineRule="auto"/>
      </w:pPr>
      <w:r>
        <w:separator/>
      </w:r>
    </w:p>
  </w:footnote>
  <w:footnote w:type="continuationSeparator" w:id="0">
    <w:p w14:paraId="44D57BF9" w14:textId="77777777" w:rsidR="004157E8" w:rsidRDefault="004157E8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1E6AAC"/>
    <w:rsid w:val="00282567"/>
    <w:rsid w:val="002A2D5E"/>
    <w:rsid w:val="002B361C"/>
    <w:rsid w:val="003F6E34"/>
    <w:rsid w:val="004157E8"/>
    <w:rsid w:val="004202EB"/>
    <w:rsid w:val="004E1545"/>
    <w:rsid w:val="00540A61"/>
    <w:rsid w:val="005933CB"/>
    <w:rsid w:val="005C7BDC"/>
    <w:rsid w:val="006207B9"/>
    <w:rsid w:val="006430BF"/>
    <w:rsid w:val="006F419F"/>
    <w:rsid w:val="008E1EA0"/>
    <w:rsid w:val="009114D3"/>
    <w:rsid w:val="00927C0F"/>
    <w:rsid w:val="0095564E"/>
    <w:rsid w:val="009D2261"/>
    <w:rsid w:val="00A16320"/>
    <w:rsid w:val="00A62641"/>
    <w:rsid w:val="00B50F4E"/>
    <w:rsid w:val="00B836CF"/>
    <w:rsid w:val="00C21B47"/>
    <w:rsid w:val="00D4651D"/>
    <w:rsid w:val="00DE5D13"/>
    <w:rsid w:val="00E94E3C"/>
    <w:rsid w:val="00EE7686"/>
    <w:rsid w:val="00F01AEF"/>
    <w:rsid w:val="00F50E07"/>
    <w:rsid w:val="00F77F99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2</cp:revision>
  <dcterms:created xsi:type="dcterms:W3CDTF">2020-11-22T13:31:00Z</dcterms:created>
  <dcterms:modified xsi:type="dcterms:W3CDTF">2020-11-22T13:31:00Z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