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D4" w:rsidRPr="00255185" w:rsidRDefault="008A0CD4" w:rsidP="008A0CD4">
      <w:pPr>
        <w:spacing w:line="24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255185">
        <w:rPr>
          <w:rFonts w:ascii="宋体" w:eastAsia="宋体" w:hAnsi="宋体" w:hint="eastAsia"/>
          <w:b/>
          <w:bCs/>
          <w:sz w:val="30"/>
          <w:szCs w:val="30"/>
        </w:rPr>
        <w:t>任务1  猪场场址选择与规划布局</w:t>
      </w:r>
    </w:p>
    <w:p w:rsidR="00504A1D" w:rsidRDefault="00504A1D" w:rsidP="008A0CD4">
      <w:pPr>
        <w:spacing w:line="240" w:lineRule="auto"/>
        <w:jc w:val="left"/>
        <w:rPr>
          <w:rFonts w:ascii="宋体" w:eastAsia="宋体" w:hAnsi="宋体" w:cs="Times New Roman"/>
          <w:b/>
          <w:sz w:val="28"/>
          <w:szCs w:val="21"/>
        </w:rPr>
      </w:pPr>
    </w:p>
    <w:p w:rsidR="008A0CD4" w:rsidRPr="00DA55A7" w:rsidRDefault="008A0CD4" w:rsidP="008A0CD4">
      <w:pPr>
        <w:spacing w:line="240" w:lineRule="auto"/>
        <w:jc w:val="left"/>
        <w:rPr>
          <w:rFonts w:ascii="宋体" w:eastAsia="宋体" w:hAnsi="宋体" w:cs="Times New Roman"/>
          <w:sz w:val="28"/>
          <w:szCs w:val="21"/>
        </w:rPr>
      </w:pPr>
      <w:r w:rsidRPr="00DA55A7">
        <w:rPr>
          <w:rFonts w:ascii="宋体" w:eastAsia="宋体" w:hAnsi="宋体" w:cs="Times New Roman"/>
          <w:sz w:val="28"/>
          <w:szCs w:val="21"/>
        </w:rPr>
        <w:t>一、猪场场址的选择</w:t>
      </w:r>
    </w:p>
    <w:p w:rsidR="008A0CD4" w:rsidRPr="004E534A" w:rsidRDefault="008A0CD4" w:rsidP="008A0CD4">
      <w:pPr>
        <w:spacing w:line="24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4E534A">
        <w:rPr>
          <w:rFonts w:ascii="Times New Roman" w:eastAsia="宋体" w:hAnsi="Times New Roman" w:cs="Times New Roman"/>
          <w:szCs w:val="21"/>
        </w:rPr>
        <w:t>新建猪场必须经过政府环境评估和土地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规划</w:t>
      </w:r>
      <w:r w:rsidRPr="004E534A">
        <w:rPr>
          <w:rFonts w:ascii="Times New Roman" w:eastAsia="宋体" w:hAnsi="Times New Roman" w:cs="Times New Roman"/>
          <w:szCs w:val="21"/>
        </w:rPr>
        <w:t>审批，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猪场</w:t>
      </w:r>
      <w:r w:rsidRPr="004E534A">
        <w:rPr>
          <w:rFonts w:ascii="Times New Roman" w:eastAsia="宋体" w:hAnsi="Times New Roman" w:cs="Times New Roman"/>
          <w:color w:val="000000"/>
          <w:szCs w:val="21"/>
        </w:rPr>
        <w:t>选址要考虑的因素包括地理位置（环境条件）与占地、地况与土质、水电供应和交通条件、卫生防疫要求、其它等。</w:t>
      </w:r>
    </w:p>
    <w:p w:rsidR="008A0CD4" w:rsidRPr="00255185" w:rsidRDefault="008A0CD4" w:rsidP="008A0CD4">
      <w:pPr>
        <w:spacing w:line="24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1"/>
        </w:rPr>
      </w:pPr>
      <w:r w:rsidRPr="00255185">
        <w:rPr>
          <w:rFonts w:ascii="Times New Roman" w:eastAsia="宋体" w:hAnsi="Times New Roman" w:cs="Times New Roman"/>
          <w:color w:val="000000"/>
          <w:sz w:val="24"/>
          <w:szCs w:val="21"/>
        </w:rPr>
        <w:t>（一）猪场地理位置与占地</w:t>
      </w:r>
    </w:p>
    <w:p w:rsidR="008A0CD4" w:rsidRPr="004E534A" w:rsidRDefault="008A0CD4" w:rsidP="008A0CD4">
      <w:pPr>
        <w:spacing w:line="24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1.</w:t>
      </w:r>
      <w:r w:rsidRPr="004E534A">
        <w:rPr>
          <w:rFonts w:ascii="Times New Roman" w:eastAsia="宋体" w:hAnsi="Times New Roman" w:cs="Times New Roman"/>
          <w:color w:val="000000"/>
          <w:szCs w:val="21"/>
        </w:rPr>
        <w:t>地理位置</w:t>
      </w:r>
      <w:r w:rsidRPr="004E534A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4E534A">
        <w:rPr>
          <w:rFonts w:ascii="Times New Roman" w:eastAsia="宋体" w:hAnsi="Times New Roman" w:cs="Times New Roman"/>
          <w:color w:val="000000"/>
          <w:szCs w:val="21"/>
        </w:rPr>
        <w:t>养殖生产要根据当地长远发展规划和区域经济发展的要求来确定，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要在城乡规划中划出的畜牧生产基地建场，以避免因城乡建设、区域经济建设、铁路或公路建设、污染水源等原因而拆迁，减少经济损失。</w:t>
      </w:r>
    </w:p>
    <w:p w:rsidR="008A0CD4" w:rsidRPr="004E534A" w:rsidRDefault="008A0CD4" w:rsidP="008A0CD4">
      <w:pPr>
        <w:spacing w:line="24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szCs w:val="21"/>
        </w:rPr>
        <w:t>2.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占地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 xml:space="preserve">  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猪场的占地，要把生产、管理和生活区都考虑进去，</w:t>
      </w:r>
      <w:r w:rsidRPr="004E534A">
        <w:rPr>
          <w:rFonts w:ascii="Times New Roman" w:eastAsia="宋体" w:hAnsi="Times New Roman" w:cs="Times New Roman"/>
          <w:szCs w:val="21"/>
        </w:rPr>
        <w:t>对新建的规模不足万头的猪场，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从占地、水源、电力、粪污处理、资源的循环利用以及今后的扩建等方面，要留有足够的发展余地</w:t>
      </w:r>
      <w:r>
        <w:rPr>
          <w:rFonts w:ascii="Times New Roman" w:eastAsia="宋体" w:hAnsi="Times New Roman" w:cs="Times New Roman" w:hint="eastAsia"/>
          <w:color w:val="333333"/>
          <w:szCs w:val="21"/>
        </w:rPr>
        <w:t>。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一般情况下</w:t>
      </w:r>
      <w:r>
        <w:rPr>
          <w:rFonts w:ascii="Times New Roman" w:eastAsia="宋体" w:hAnsi="Times New Roman" w:cs="Times New Roman" w:hint="eastAsia"/>
          <w:color w:val="333333"/>
          <w:szCs w:val="21"/>
        </w:rPr>
        <w:t>，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猪场占地可按每头繁殖母猪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40</w:t>
      </w:r>
      <w:r w:rsidRPr="004E534A">
        <w:rPr>
          <w:rFonts w:ascii="Times New Roman" w:eastAsia="宋体" w:hAnsi="Times New Roman" w:cs="Times New Roman"/>
          <w:kern w:val="0"/>
          <w:szCs w:val="21"/>
        </w:rPr>
        <w:t>～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50m</w:t>
      </w:r>
      <w:r w:rsidRPr="004E534A">
        <w:rPr>
          <w:rFonts w:ascii="Times New Roman" w:eastAsia="宋体" w:hAnsi="Times New Roman" w:cs="Times New Roman"/>
          <w:color w:val="333333"/>
          <w:szCs w:val="21"/>
          <w:vertAlign w:val="superscript"/>
        </w:rPr>
        <w:t>2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或每头上市商品猪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3</w:t>
      </w:r>
      <w:r w:rsidRPr="004E534A">
        <w:rPr>
          <w:rFonts w:ascii="Times New Roman" w:eastAsia="宋体" w:hAnsi="Times New Roman" w:cs="Times New Roman"/>
          <w:kern w:val="0"/>
          <w:szCs w:val="21"/>
        </w:rPr>
        <w:t>～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4 m</w:t>
      </w:r>
      <w:r w:rsidRPr="004E534A">
        <w:rPr>
          <w:rFonts w:ascii="Times New Roman" w:eastAsia="宋体" w:hAnsi="Times New Roman" w:cs="Times New Roman"/>
          <w:color w:val="333333"/>
          <w:szCs w:val="21"/>
          <w:vertAlign w:val="superscript"/>
        </w:rPr>
        <w:t>2</w:t>
      </w:r>
      <w:r w:rsidRPr="004E534A">
        <w:rPr>
          <w:rFonts w:ascii="Times New Roman" w:eastAsia="宋体" w:hAnsi="Times New Roman" w:cs="Times New Roman"/>
          <w:szCs w:val="21"/>
        </w:rPr>
        <w:t>来规划。</w:t>
      </w:r>
      <w:r w:rsidRPr="004E534A">
        <w:rPr>
          <w:rFonts w:ascii="Times New Roman" w:eastAsia="宋体" w:hAnsi="Times New Roman" w:cs="Times New Roman"/>
          <w:kern w:val="0"/>
          <w:szCs w:val="21"/>
        </w:rPr>
        <w:t>规模猪场建设占地面积如表</w:t>
      </w:r>
      <w:r>
        <w:rPr>
          <w:rFonts w:ascii="Times New Roman" w:eastAsia="宋体" w:hAnsi="Times New Roman" w:cs="Times New Roman" w:hint="eastAsia"/>
          <w:kern w:val="0"/>
          <w:szCs w:val="21"/>
        </w:rPr>
        <w:t>1-</w:t>
      </w:r>
      <w:r w:rsidRPr="004E534A">
        <w:rPr>
          <w:rFonts w:ascii="Times New Roman" w:eastAsia="宋体" w:hAnsi="Times New Roman" w:cs="Times New Roman"/>
          <w:kern w:val="0"/>
          <w:szCs w:val="21"/>
        </w:rPr>
        <w:t>1-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 w:rsidRPr="004E534A">
        <w:rPr>
          <w:rFonts w:ascii="Times New Roman" w:eastAsia="宋体" w:hAnsi="Times New Roman" w:cs="Times New Roman"/>
          <w:kern w:val="0"/>
          <w:szCs w:val="21"/>
        </w:rPr>
        <w:t>所示。</w:t>
      </w:r>
    </w:p>
    <w:p w:rsidR="008A0CD4" w:rsidRPr="004E534A" w:rsidRDefault="00CB4C66" w:rsidP="008A0CD4">
      <w:pPr>
        <w:tabs>
          <w:tab w:val="left" w:pos="5306"/>
        </w:tabs>
        <w:spacing w:line="24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8A0CD4" w:rsidRPr="004E534A">
        <w:rPr>
          <w:rFonts w:ascii="Times New Roman" w:eastAsia="宋体" w:hAnsi="Times New Roman" w:cs="Times New Roman"/>
          <w:kern w:val="0"/>
          <w:szCs w:val="21"/>
        </w:rPr>
        <w:t>表</w:t>
      </w:r>
      <w:r w:rsidR="008A0CD4">
        <w:rPr>
          <w:rFonts w:ascii="Times New Roman" w:eastAsia="宋体" w:hAnsi="Times New Roman" w:cs="Times New Roman" w:hint="eastAsia"/>
          <w:kern w:val="0"/>
          <w:szCs w:val="21"/>
        </w:rPr>
        <w:t>1-</w:t>
      </w:r>
      <w:r w:rsidR="008A0CD4" w:rsidRPr="004E534A">
        <w:rPr>
          <w:rFonts w:ascii="Times New Roman" w:eastAsia="宋体" w:hAnsi="Times New Roman" w:cs="Times New Roman"/>
          <w:kern w:val="0"/>
          <w:szCs w:val="21"/>
        </w:rPr>
        <w:t>1-</w:t>
      </w:r>
      <w:r w:rsidR="008A0CD4">
        <w:rPr>
          <w:rFonts w:ascii="Times New Roman" w:eastAsia="宋体" w:hAnsi="Times New Roman" w:cs="Times New Roman"/>
          <w:kern w:val="0"/>
          <w:szCs w:val="21"/>
        </w:rPr>
        <w:t>1</w:t>
      </w:r>
      <w:r w:rsidR="008A0CD4" w:rsidRPr="004E534A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="008A0CD4" w:rsidRPr="004E534A">
        <w:rPr>
          <w:rFonts w:ascii="Times New Roman" w:eastAsia="宋体" w:hAnsi="Times New Roman" w:cs="Times New Roman"/>
          <w:kern w:val="0"/>
          <w:szCs w:val="21"/>
        </w:rPr>
        <w:t>规模猪场建设占地面积估算</w:t>
      </w:r>
      <w:r w:rsidR="008A0CD4" w:rsidRPr="004E534A"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 w:rsidR="008A0CD4" w:rsidRPr="004E534A">
        <w:rPr>
          <w:rFonts w:ascii="Times New Roman" w:eastAsia="宋体" w:hAnsi="Times New Roman" w:cs="Times New Roman"/>
          <w:kern w:val="0"/>
          <w:szCs w:val="21"/>
        </w:rPr>
        <w:t>单位：㎡</w:t>
      </w:r>
    </w:p>
    <w:tbl>
      <w:tblPr>
        <w:tblW w:w="5000" w:type="pct"/>
        <w:tblBorders>
          <w:top w:val="single" w:sz="8" w:space="0" w:color="000000"/>
          <w:bottom w:val="single" w:sz="8" w:space="0" w:color="000000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487"/>
        <w:gridCol w:w="2146"/>
        <w:gridCol w:w="2578"/>
        <w:gridCol w:w="2095"/>
      </w:tblGrid>
      <w:tr w:rsidR="008A0CD4" w:rsidRPr="004E534A" w:rsidTr="00E967C9">
        <w:trPr>
          <w:cantSplit/>
          <w:trHeight w:hRule="exact" w:val="340"/>
        </w:trPr>
        <w:tc>
          <w:tcPr>
            <w:tcW w:w="895" w:type="pct"/>
            <w:tcBorders>
              <w:top w:val="single" w:sz="8" w:space="0" w:color="000000"/>
            </w:tcBorders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占地面积</w:t>
            </w:r>
          </w:p>
        </w:tc>
        <w:tc>
          <w:tcPr>
            <w:tcW w:w="1292" w:type="pct"/>
            <w:tcBorders>
              <w:top w:val="single" w:sz="8" w:space="0" w:color="000000"/>
            </w:tcBorders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头基础母猪规模</w:t>
            </w:r>
          </w:p>
        </w:tc>
        <w:tc>
          <w:tcPr>
            <w:tcW w:w="1552" w:type="pct"/>
            <w:tcBorders>
              <w:top w:val="single" w:sz="8" w:space="0" w:color="000000"/>
            </w:tcBorders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300</w:t>
            </w: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头基础母猪规模</w:t>
            </w:r>
          </w:p>
        </w:tc>
        <w:tc>
          <w:tcPr>
            <w:tcW w:w="1261" w:type="pct"/>
            <w:tcBorders>
              <w:top w:val="single" w:sz="8" w:space="0" w:color="000000"/>
            </w:tcBorders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600</w:t>
            </w: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头基础母猪规模</w:t>
            </w:r>
          </w:p>
        </w:tc>
      </w:tr>
      <w:tr w:rsidR="008A0CD4" w:rsidRPr="004E534A" w:rsidTr="00E967C9">
        <w:trPr>
          <w:cantSplit/>
          <w:trHeight w:hRule="exact" w:val="340"/>
        </w:trPr>
        <w:tc>
          <w:tcPr>
            <w:tcW w:w="895" w:type="pct"/>
            <w:tcBorders>
              <w:bottom w:val="single" w:sz="8" w:space="0" w:color="000000"/>
            </w:tcBorders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建设用地面积</w:t>
            </w:r>
          </w:p>
        </w:tc>
        <w:tc>
          <w:tcPr>
            <w:tcW w:w="1292" w:type="pct"/>
            <w:tcBorders>
              <w:bottom w:val="single" w:sz="8" w:space="0" w:color="000000"/>
            </w:tcBorders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szCs w:val="21"/>
              </w:rPr>
              <w:t>5000</w:t>
            </w: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～</w:t>
            </w:r>
            <w:r w:rsidRPr="004E534A">
              <w:rPr>
                <w:rFonts w:ascii="Times New Roman" w:eastAsia="宋体" w:hAnsi="Times New Roman" w:cs="Times New Roman"/>
                <w:szCs w:val="21"/>
              </w:rPr>
              <w:t>5800</w:t>
            </w:r>
          </w:p>
        </w:tc>
        <w:tc>
          <w:tcPr>
            <w:tcW w:w="1552" w:type="pct"/>
            <w:tcBorders>
              <w:bottom w:val="single" w:sz="8" w:space="0" w:color="000000"/>
            </w:tcBorders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szCs w:val="21"/>
              </w:rPr>
              <w:t>15000</w:t>
            </w: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～</w:t>
            </w:r>
            <w:r w:rsidRPr="004E534A">
              <w:rPr>
                <w:rFonts w:ascii="Times New Roman" w:eastAsia="宋体" w:hAnsi="Times New Roman" w:cs="Times New Roman"/>
                <w:szCs w:val="21"/>
              </w:rPr>
              <w:t>17500</w:t>
            </w:r>
          </w:p>
        </w:tc>
        <w:tc>
          <w:tcPr>
            <w:tcW w:w="1261" w:type="pct"/>
            <w:tcBorders>
              <w:bottom w:val="single" w:sz="8" w:space="0" w:color="000000"/>
            </w:tcBorders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szCs w:val="21"/>
              </w:rPr>
              <w:t>30000</w:t>
            </w: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～</w:t>
            </w:r>
            <w:r w:rsidRPr="004E534A">
              <w:rPr>
                <w:rFonts w:ascii="Times New Roman" w:eastAsia="宋体" w:hAnsi="Times New Roman" w:cs="Times New Roman"/>
                <w:szCs w:val="21"/>
              </w:rPr>
              <w:t>35000</w:t>
            </w:r>
          </w:p>
        </w:tc>
      </w:tr>
    </w:tbl>
    <w:p w:rsidR="008A0CD4" w:rsidRPr="004E534A" w:rsidRDefault="008A0CD4" w:rsidP="008A0CD4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E534A">
        <w:rPr>
          <w:rFonts w:ascii="Times New Roman" w:eastAsia="宋体" w:hAnsi="Times New Roman" w:cs="Times New Roman"/>
          <w:szCs w:val="21"/>
        </w:rPr>
        <w:t>注意事项：</w:t>
      </w:r>
    </w:p>
    <w:p w:rsidR="008A0CD4" w:rsidRPr="004E534A" w:rsidRDefault="008A0CD4" w:rsidP="008A0CD4">
      <w:pPr>
        <w:spacing w:line="240" w:lineRule="auto"/>
        <w:ind w:firstLineChars="200" w:firstLine="420"/>
        <w:rPr>
          <w:rFonts w:ascii="Times New Roman" w:eastAsia="宋体" w:hAnsi="Times New Roman" w:cs="Times New Roman"/>
          <w:color w:val="333333"/>
          <w:szCs w:val="21"/>
        </w:rPr>
      </w:pPr>
      <w:r w:rsidRPr="004E534A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4E534A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4E534A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尽量不占良田，少占耕地。</w:t>
      </w:r>
    </w:p>
    <w:p w:rsidR="008A0CD4" w:rsidRPr="004E534A" w:rsidRDefault="008A0CD4" w:rsidP="008A0CD4">
      <w:pPr>
        <w:spacing w:line="240" w:lineRule="auto"/>
        <w:ind w:firstLineChars="200" w:firstLine="420"/>
        <w:rPr>
          <w:rFonts w:ascii="Times New Roman" w:eastAsia="宋体" w:hAnsi="Times New Roman" w:cs="Times New Roman"/>
          <w:color w:val="333333"/>
          <w:szCs w:val="21"/>
        </w:rPr>
      </w:pPr>
      <w:r w:rsidRPr="004E534A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4E534A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4E534A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切忌在主供城市饮用水源的湖泊、水库、河流的上游建场。</w:t>
      </w:r>
    </w:p>
    <w:p w:rsidR="008A0CD4" w:rsidRPr="004E534A" w:rsidRDefault="008A0CD4" w:rsidP="008A0CD4">
      <w:pPr>
        <w:spacing w:line="240" w:lineRule="auto"/>
        <w:ind w:firstLineChars="200" w:firstLine="420"/>
        <w:rPr>
          <w:rFonts w:ascii="Times New Roman" w:eastAsia="宋体" w:hAnsi="Times New Roman" w:cs="Times New Roman"/>
          <w:color w:val="333333"/>
          <w:szCs w:val="21"/>
        </w:rPr>
      </w:pPr>
      <w:r w:rsidRPr="004E534A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4E534A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4E534A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禁止在旅游区和工业污染严重的地区建场。</w:t>
      </w:r>
    </w:p>
    <w:p w:rsidR="008A0CD4" w:rsidRPr="00DA55A7" w:rsidRDefault="008A0CD4" w:rsidP="008A0CD4">
      <w:pPr>
        <w:spacing w:line="240" w:lineRule="auto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DA55A7">
        <w:rPr>
          <w:rFonts w:ascii="Times New Roman" w:eastAsia="宋体" w:hAnsi="Times New Roman" w:cs="Times New Roman"/>
          <w:sz w:val="24"/>
          <w:szCs w:val="21"/>
        </w:rPr>
        <w:t>（二）地况与土质</w:t>
      </w:r>
    </w:p>
    <w:p w:rsidR="008A0CD4" w:rsidRPr="004E534A" w:rsidRDefault="008A0CD4" w:rsidP="008A0CD4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 w:rsidRPr="004E534A">
        <w:rPr>
          <w:rFonts w:ascii="Times New Roman" w:eastAsia="宋体" w:hAnsi="Times New Roman" w:cs="Times New Roman"/>
          <w:szCs w:val="21"/>
        </w:rPr>
        <w:t>地形地势</w:t>
      </w:r>
      <w:r w:rsidRPr="004E534A">
        <w:rPr>
          <w:rFonts w:ascii="Times New Roman" w:eastAsia="宋体" w:hAnsi="Times New Roman" w:cs="Times New Roman"/>
          <w:szCs w:val="21"/>
        </w:rPr>
        <w:t xml:space="preserve">  </w:t>
      </w:r>
    </w:p>
    <w:p w:rsidR="008A0CD4" w:rsidRPr="004E534A" w:rsidRDefault="008A0CD4" w:rsidP="008A0CD4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E534A">
        <w:rPr>
          <w:rFonts w:ascii="Times New Roman" w:eastAsia="宋体" w:hAnsi="Times New Roman" w:cs="Times New Roman"/>
          <w:color w:val="000000"/>
          <w:szCs w:val="21"/>
        </w:rPr>
        <w:t>总体要求：地形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开阔</w:t>
      </w:r>
      <w:r>
        <w:rPr>
          <w:rFonts w:ascii="Times New Roman" w:eastAsia="宋体" w:hAnsi="Times New Roman" w:cs="Times New Roman"/>
          <w:color w:val="000000"/>
          <w:szCs w:val="21"/>
        </w:rPr>
        <w:t>整齐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>
        <w:rPr>
          <w:rFonts w:ascii="Times New Roman" w:eastAsia="宋体" w:hAnsi="Times New Roman" w:cs="Times New Roman"/>
          <w:color w:val="000000"/>
          <w:szCs w:val="21"/>
        </w:rPr>
        <w:t>边角不宜过多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。</w:t>
      </w:r>
      <w:r w:rsidRPr="004E534A">
        <w:rPr>
          <w:rFonts w:ascii="Times New Roman" w:eastAsia="宋体" w:hAnsi="Times New Roman" w:cs="Times New Roman"/>
          <w:szCs w:val="21"/>
        </w:rPr>
        <w:t>地势</w:t>
      </w:r>
      <w:r>
        <w:rPr>
          <w:rFonts w:ascii="Times New Roman" w:eastAsia="宋体" w:hAnsi="Times New Roman" w:cs="Times New Roman" w:hint="eastAsia"/>
          <w:szCs w:val="21"/>
        </w:rPr>
        <w:t>较高、</w:t>
      </w:r>
      <w:r>
        <w:rPr>
          <w:rFonts w:ascii="Times New Roman" w:eastAsia="宋体" w:hAnsi="Times New Roman" w:cs="Times New Roman"/>
          <w:szCs w:val="21"/>
        </w:rPr>
        <w:t>干燥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4E534A">
        <w:rPr>
          <w:rFonts w:ascii="Times New Roman" w:eastAsia="宋体" w:hAnsi="Times New Roman" w:cs="Times New Roman"/>
          <w:szCs w:val="21"/>
        </w:rPr>
        <w:t>开阔平坦</w:t>
      </w:r>
      <w:r>
        <w:rPr>
          <w:rFonts w:ascii="Times New Roman" w:eastAsia="宋体" w:hAnsi="Times New Roman" w:cs="Times New Roman"/>
          <w:szCs w:val="21"/>
        </w:rPr>
        <w:t>或有缓坡</w:t>
      </w:r>
      <w:r w:rsidRPr="004E534A">
        <w:rPr>
          <w:rFonts w:ascii="Times New Roman" w:eastAsia="宋体" w:hAnsi="Times New Roman" w:cs="Times New Roman"/>
          <w:szCs w:val="21"/>
        </w:rPr>
        <w:t>，地下水位低，排水方便，背风向阳，通风采光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良好</w:t>
      </w:r>
      <w:r>
        <w:rPr>
          <w:rFonts w:ascii="Times New Roman" w:eastAsia="宋体" w:hAnsi="Times New Roman" w:cs="Times New Roman" w:hint="eastAsia"/>
          <w:szCs w:val="21"/>
        </w:rPr>
        <w:t>。</w:t>
      </w:r>
      <w:r w:rsidRPr="004E534A">
        <w:rPr>
          <w:rFonts w:ascii="Times New Roman" w:eastAsia="宋体" w:hAnsi="Times New Roman" w:cs="Times New Roman"/>
          <w:szCs w:val="21"/>
        </w:rPr>
        <w:t xml:space="preserve"> </w:t>
      </w:r>
    </w:p>
    <w:p w:rsidR="008A0CD4" w:rsidRPr="004E534A" w:rsidRDefault="008A0CD4" w:rsidP="008A0CD4">
      <w:pPr>
        <w:spacing w:line="240" w:lineRule="auto"/>
        <w:ind w:firstLineChars="200" w:firstLine="420"/>
        <w:rPr>
          <w:rFonts w:ascii="Times New Roman" w:eastAsia="宋体" w:hAnsi="Times New Roman" w:cs="Times New Roman"/>
          <w:color w:val="333333"/>
          <w:szCs w:val="21"/>
        </w:rPr>
      </w:pPr>
      <w:r w:rsidRPr="004E534A">
        <w:rPr>
          <w:rFonts w:ascii="Times New Roman" w:eastAsia="宋体" w:hAnsi="Times New Roman" w:cs="Times New Roman"/>
          <w:szCs w:val="21"/>
        </w:rPr>
        <w:t>山区：坡度</w:t>
      </w:r>
      <w:r>
        <w:rPr>
          <w:rFonts w:ascii="Times New Roman" w:eastAsia="宋体" w:hAnsi="Times New Roman" w:cs="Times New Roman" w:hint="eastAsia"/>
          <w:szCs w:val="21"/>
        </w:rPr>
        <w:t>不能超过</w:t>
      </w:r>
      <w:r w:rsidRPr="004E534A">
        <w:rPr>
          <w:rFonts w:ascii="Times New Roman" w:eastAsia="宋体" w:hAnsi="Times New Roman" w:cs="Times New Roman"/>
          <w:szCs w:val="21"/>
        </w:rPr>
        <w:t>25%</w:t>
      </w:r>
      <w:r w:rsidRPr="004E534A">
        <w:rPr>
          <w:rFonts w:ascii="Times New Roman" w:eastAsia="宋体" w:hAnsi="Times New Roman" w:cs="Times New Roman"/>
          <w:szCs w:val="21"/>
        </w:rPr>
        <w:t>，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避开谷地和山口，切忌把大型养猪工厂建到山窝里。</w:t>
      </w:r>
    </w:p>
    <w:p w:rsidR="008A0CD4" w:rsidRPr="004E534A" w:rsidRDefault="008A0CD4" w:rsidP="008A0CD4">
      <w:pPr>
        <w:spacing w:line="240" w:lineRule="auto"/>
        <w:ind w:firstLineChars="200" w:firstLine="420"/>
        <w:rPr>
          <w:rFonts w:ascii="Times New Roman" w:eastAsia="宋体" w:hAnsi="Times New Roman" w:cs="Times New Roman"/>
          <w:color w:val="333333"/>
          <w:szCs w:val="21"/>
        </w:rPr>
      </w:pPr>
      <w:r>
        <w:rPr>
          <w:rFonts w:ascii="Times New Roman" w:eastAsia="宋体" w:hAnsi="Times New Roman" w:cs="Times New Roman"/>
          <w:color w:val="333333"/>
          <w:szCs w:val="21"/>
        </w:rPr>
        <w:t>2.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土质</w:t>
      </w:r>
    </w:p>
    <w:p w:rsidR="008A0CD4" w:rsidRDefault="008A0CD4" w:rsidP="008A0CD4">
      <w:pPr>
        <w:spacing w:line="240" w:lineRule="auto"/>
        <w:ind w:firstLineChars="200" w:firstLine="420"/>
        <w:rPr>
          <w:rFonts w:ascii="Times New Roman" w:eastAsia="宋体" w:hAnsi="Times New Roman" w:cs="Times New Roman"/>
          <w:color w:val="333333"/>
          <w:szCs w:val="21"/>
        </w:rPr>
      </w:pPr>
      <w:r w:rsidRPr="004E534A">
        <w:rPr>
          <w:rFonts w:ascii="Times New Roman" w:eastAsia="宋体" w:hAnsi="Times New Roman" w:cs="Times New Roman"/>
          <w:color w:val="333333"/>
          <w:szCs w:val="21"/>
        </w:rPr>
        <w:t>要求：透气透水性强，土质坚实耐压，吸湿和导热性小。适于做猪舍地基土质是砂壤土</w:t>
      </w:r>
      <w:r>
        <w:rPr>
          <w:rFonts w:ascii="Times New Roman" w:eastAsia="宋体" w:hAnsi="Times New Roman" w:cs="Times New Roman"/>
          <w:color w:val="333333"/>
          <w:szCs w:val="21"/>
        </w:rPr>
        <w:t>或者壤土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。</w:t>
      </w:r>
    </w:p>
    <w:p w:rsidR="008A0CD4" w:rsidRPr="00DA55A7" w:rsidRDefault="008A0CD4" w:rsidP="008A0CD4">
      <w:pPr>
        <w:spacing w:line="240" w:lineRule="auto"/>
        <w:ind w:firstLineChars="200" w:firstLine="480"/>
        <w:rPr>
          <w:rFonts w:ascii="Times New Roman" w:eastAsia="宋体" w:hAnsi="Times New Roman" w:cs="Times New Roman"/>
          <w:color w:val="333333"/>
          <w:sz w:val="24"/>
          <w:szCs w:val="21"/>
        </w:rPr>
      </w:pPr>
      <w:r w:rsidRPr="00DA55A7">
        <w:rPr>
          <w:rFonts w:ascii="Times New Roman" w:eastAsia="宋体" w:hAnsi="Times New Roman" w:cs="Times New Roman"/>
          <w:color w:val="333333"/>
          <w:sz w:val="24"/>
          <w:szCs w:val="21"/>
        </w:rPr>
        <w:t>（三）水源、电力和交通条件</w:t>
      </w:r>
    </w:p>
    <w:p w:rsidR="008A0CD4" w:rsidRDefault="008A0CD4" w:rsidP="008A0CD4">
      <w:pPr>
        <w:spacing w:line="240" w:lineRule="auto"/>
        <w:ind w:firstLineChars="200" w:firstLine="420"/>
        <w:rPr>
          <w:rFonts w:ascii="Times New Roman" w:eastAsia="宋体" w:hAnsi="Times New Roman" w:cs="Times New Roman"/>
          <w:color w:val="333333"/>
          <w:szCs w:val="21"/>
        </w:rPr>
      </w:pPr>
      <w:r>
        <w:rPr>
          <w:rFonts w:ascii="Times New Roman" w:eastAsia="宋体" w:hAnsi="Times New Roman" w:cs="Times New Roman"/>
          <w:color w:val="333333"/>
          <w:szCs w:val="21"/>
        </w:rPr>
        <w:t>1.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水源</w:t>
      </w:r>
    </w:p>
    <w:p w:rsidR="008A0CD4" w:rsidRPr="004E534A" w:rsidRDefault="008A0CD4" w:rsidP="008A0CD4">
      <w:pPr>
        <w:spacing w:line="24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4E534A">
        <w:rPr>
          <w:rFonts w:ascii="Times New Roman" w:eastAsia="宋体" w:hAnsi="Times New Roman" w:cs="Times New Roman"/>
          <w:color w:val="333333"/>
          <w:szCs w:val="21"/>
        </w:rPr>
        <w:t>一个规模化猪场在饮水、</w:t>
      </w:r>
      <w:r>
        <w:rPr>
          <w:rFonts w:ascii="Times New Roman" w:eastAsia="宋体" w:hAnsi="Times New Roman" w:cs="Times New Roman" w:hint="eastAsia"/>
          <w:color w:val="333333"/>
          <w:szCs w:val="21"/>
        </w:rPr>
        <w:t>清洗</w:t>
      </w:r>
      <w:r>
        <w:rPr>
          <w:rFonts w:ascii="Times New Roman" w:eastAsia="宋体" w:hAnsi="Times New Roman" w:cs="Times New Roman"/>
          <w:color w:val="333333"/>
          <w:szCs w:val="21"/>
        </w:rPr>
        <w:t>机具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和</w:t>
      </w:r>
      <w:r>
        <w:rPr>
          <w:rFonts w:ascii="Times New Roman" w:eastAsia="宋体" w:hAnsi="Times New Roman" w:cs="Times New Roman" w:hint="eastAsia"/>
          <w:color w:val="333333"/>
          <w:szCs w:val="21"/>
        </w:rPr>
        <w:t>冲洗猪舍</w:t>
      </w:r>
      <w:r w:rsidRPr="004E534A">
        <w:rPr>
          <w:rFonts w:ascii="Times New Roman" w:eastAsia="宋体" w:hAnsi="Times New Roman" w:cs="Times New Roman"/>
          <w:color w:val="333333"/>
          <w:szCs w:val="21"/>
        </w:rPr>
        <w:t>、绿化灌溉</w:t>
      </w:r>
      <w:r w:rsidRPr="004E534A">
        <w:rPr>
          <w:rFonts w:ascii="Times New Roman" w:eastAsia="宋体" w:hAnsi="Times New Roman" w:cs="Times New Roman"/>
          <w:color w:val="000000"/>
          <w:szCs w:val="21"/>
        </w:rPr>
        <w:t>等都需要大量用水。据资料报导，一个万头猪场日用水量为</w:t>
      </w:r>
      <w:r w:rsidRPr="004E534A">
        <w:rPr>
          <w:rFonts w:ascii="Times New Roman" w:eastAsia="宋体" w:hAnsi="Times New Roman" w:cs="Times New Roman"/>
          <w:color w:val="000000"/>
          <w:szCs w:val="21"/>
        </w:rPr>
        <w:t>150</w:t>
      </w:r>
      <w:r w:rsidRPr="004E534A">
        <w:rPr>
          <w:rFonts w:ascii="Times New Roman" w:eastAsia="宋体" w:hAnsi="Times New Roman" w:cs="Times New Roman"/>
          <w:kern w:val="0"/>
          <w:szCs w:val="21"/>
        </w:rPr>
        <w:t>～</w:t>
      </w:r>
      <w:r w:rsidRPr="004E534A">
        <w:rPr>
          <w:rFonts w:ascii="Times New Roman" w:eastAsia="宋体" w:hAnsi="Times New Roman" w:cs="Times New Roman"/>
          <w:color w:val="000000"/>
          <w:szCs w:val="21"/>
        </w:rPr>
        <w:t>250</w:t>
      </w:r>
      <w:r w:rsidRPr="004E534A">
        <w:rPr>
          <w:rFonts w:ascii="Times New Roman" w:eastAsia="宋体" w:hAnsi="Times New Roman" w:cs="Times New Roman"/>
          <w:color w:val="000000"/>
          <w:szCs w:val="21"/>
        </w:rPr>
        <w:t>吨。所以，选择猪场场址时必须要有一个长期稳定、符合国家饮用水标准的水源，要求水量充足，</w:t>
      </w:r>
      <w:r w:rsidRPr="00E020B9">
        <w:rPr>
          <w:rFonts w:ascii="Times New Roman" w:eastAsia="宋体" w:hAnsi="Times New Roman" w:cs="Times New Roman" w:hint="eastAsia"/>
          <w:kern w:val="0"/>
          <w:szCs w:val="21"/>
        </w:rPr>
        <w:t>水质符合卫生要求，易于净化和消毒。</w:t>
      </w:r>
      <w:r w:rsidRPr="004E534A">
        <w:rPr>
          <w:rFonts w:ascii="Times New Roman" w:eastAsia="宋体" w:hAnsi="Times New Roman" w:cs="Times New Roman"/>
          <w:color w:val="000000"/>
          <w:szCs w:val="21"/>
        </w:rPr>
        <w:t>水源有地面水、地下水（井水和泉水），以地下水为好。</w:t>
      </w:r>
    </w:p>
    <w:p w:rsidR="008A0CD4" w:rsidRPr="004E534A" w:rsidRDefault="008A0CD4" w:rsidP="008A0CD4">
      <w:pPr>
        <w:tabs>
          <w:tab w:val="left" w:pos="5306"/>
        </w:tabs>
        <w:spacing w:line="24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4E534A">
        <w:rPr>
          <w:rFonts w:ascii="Times New Roman" w:eastAsia="宋体" w:hAnsi="Times New Roman" w:cs="Times New Roman"/>
          <w:kern w:val="0"/>
          <w:szCs w:val="21"/>
        </w:rPr>
        <w:t>各种猪群的日需水量和规模猪场的日供水量参考表</w:t>
      </w:r>
      <w:r>
        <w:rPr>
          <w:rFonts w:ascii="Times New Roman" w:eastAsia="宋体" w:hAnsi="Times New Roman" w:cs="Times New Roman" w:hint="eastAsia"/>
          <w:kern w:val="0"/>
          <w:szCs w:val="21"/>
        </w:rPr>
        <w:t>1-</w:t>
      </w:r>
      <w:r w:rsidRPr="004E534A">
        <w:rPr>
          <w:rFonts w:ascii="Times New Roman" w:eastAsia="宋体" w:hAnsi="Times New Roman" w:cs="Times New Roman"/>
          <w:kern w:val="0"/>
          <w:szCs w:val="21"/>
        </w:rPr>
        <w:t>1-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  <w:r w:rsidRPr="004E534A">
        <w:rPr>
          <w:rFonts w:ascii="Times New Roman" w:eastAsia="宋体" w:hAnsi="Times New Roman" w:cs="Times New Roman"/>
          <w:kern w:val="0"/>
          <w:szCs w:val="21"/>
        </w:rPr>
        <w:t>和表</w:t>
      </w:r>
      <w:r>
        <w:rPr>
          <w:rFonts w:ascii="Times New Roman" w:eastAsia="宋体" w:hAnsi="Times New Roman" w:cs="Times New Roman" w:hint="eastAsia"/>
          <w:kern w:val="0"/>
          <w:szCs w:val="21"/>
        </w:rPr>
        <w:t>1-</w:t>
      </w:r>
      <w:r w:rsidRPr="004E534A">
        <w:rPr>
          <w:rFonts w:ascii="Times New Roman" w:eastAsia="宋体" w:hAnsi="Times New Roman" w:cs="Times New Roman"/>
          <w:kern w:val="0"/>
          <w:szCs w:val="21"/>
        </w:rPr>
        <w:t>1-</w:t>
      </w:r>
      <w:r>
        <w:rPr>
          <w:rFonts w:ascii="Times New Roman" w:eastAsia="宋体" w:hAnsi="Times New Roman" w:cs="Times New Roman"/>
          <w:kern w:val="0"/>
          <w:szCs w:val="21"/>
        </w:rPr>
        <w:t>3</w:t>
      </w:r>
      <w:r w:rsidRPr="004E534A">
        <w:rPr>
          <w:rFonts w:ascii="Times New Roman" w:eastAsia="宋体" w:hAnsi="Times New Roman" w:cs="Times New Roman"/>
          <w:kern w:val="0"/>
          <w:szCs w:val="21"/>
        </w:rPr>
        <w:t>。</w:t>
      </w:r>
    </w:p>
    <w:p w:rsidR="008A0CD4" w:rsidRDefault="008A0CD4" w:rsidP="008A0CD4">
      <w:pPr>
        <w:tabs>
          <w:tab w:val="left" w:pos="5306"/>
        </w:tabs>
        <w:spacing w:line="24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</w:p>
    <w:p w:rsidR="008A0CD4" w:rsidRPr="004E534A" w:rsidRDefault="00CB4C66" w:rsidP="008A0CD4">
      <w:pPr>
        <w:tabs>
          <w:tab w:val="left" w:pos="5306"/>
        </w:tabs>
        <w:spacing w:line="24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 w:rsidR="008A0CD4" w:rsidRPr="004E534A">
        <w:rPr>
          <w:rFonts w:ascii="Times New Roman" w:eastAsia="宋体" w:hAnsi="Times New Roman" w:cs="Times New Roman"/>
          <w:kern w:val="0"/>
          <w:szCs w:val="21"/>
        </w:rPr>
        <w:t>表</w:t>
      </w:r>
      <w:r w:rsidR="008A0CD4">
        <w:rPr>
          <w:rFonts w:ascii="Times New Roman" w:eastAsia="宋体" w:hAnsi="Times New Roman" w:cs="Times New Roman" w:hint="eastAsia"/>
          <w:kern w:val="0"/>
          <w:szCs w:val="21"/>
        </w:rPr>
        <w:t>1-</w:t>
      </w:r>
      <w:r w:rsidR="008A0CD4" w:rsidRPr="004E534A">
        <w:rPr>
          <w:rFonts w:ascii="Times New Roman" w:eastAsia="宋体" w:hAnsi="Times New Roman" w:cs="Times New Roman"/>
          <w:kern w:val="0"/>
          <w:szCs w:val="21"/>
        </w:rPr>
        <w:t>1-</w:t>
      </w:r>
      <w:r w:rsidR="008A0CD4">
        <w:rPr>
          <w:rFonts w:ascii="Times New Roman" w:eastAsia="宋体" w:hAnsi="Times New Roman" w:cs="Times New Roman"/>
          <w:kern w:val="0"/>
          <w:szCs w:val="21"/>
        </w:rPr>
        <w:t>2</w:t>
      </w:r>
      <w:r w:rsidR="008A0CD4" w:rsidRPr="004E534A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="008A0CD4" w:rsidRPr="004E534A">
        <w:rPr>
          <w:rFonts w:ascii="Times New Roman" w:eastAsia="宋体" w:hAnsi="Times New Roman" w:cs="Times New Roman"/>
          <w:kern w:val="0"/>
          <w:szCs w:val="21"/>
        </w:rPr>
        <w:t>每头猪日需水量与饮用量需求</w:t>
      </w:r>
      <w:r w:rsidR="008A0CD4" w:rsidRPr="004E534A">
        <w:rPr>
          <w:rFonts w:ascii="Times New Roman" w:eastAsia="宋体" w:hAnsi="Times New Roman" w:cs="Times New Roman"/>
          <w:kern w:val="0"/>
          <w:szCs w:val="21"/>
        </w:rPr>
        <w:t xml:space="preserve">               </w:t>
      </w:r>
      <w:r w:rsidR="008A0CD4" w:rsidRPr="004E534A">
        <w:rPr>
          <w:rFonts w:ascii="Times New Roman" w:eastAsia="宋体" w:hAnsi="Times New Roman" w:cs="Times New Roman"/>
          <w:kern w:val="0"/>
          <w:szCs w:val="21"/>
        </w:rPr>
        <w:t>单位：</w:t>
      </w:r>
      <w:r w:rsidR="008A0CD4" w:rsidRPr="004E534A">
        <w:rPr>
          <w:rFonts w:ascii="Times New Roman" w:eastAsia="宋体" w:hAnsi="Times New Roman" w:cs="Times New Roman"/>
          <w:kern w:val="0"/>
          <w:szCs w:val="21"/>
        </w:rPr>
        <w:t>L/d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86"/>
        <w:gridCol w:w="1188"/>
        <w:gridCol w:w="1264"/>
        <w:gridCol w:w="1110"/>
        <w:gridCol w:w="1186"/>
        <w:gridCol w:w="1188"/>
        <w:gridCol w:w="1184"/>
      </w:tblGrid>
      <w:tr w:rsidR="008A0CD4" w:rsidRPr="004E534A" w:rsidTr="00E967C9">
        <w:trPr>
          <w:trHeight w:hRule="exact" w:val="340"/>
        </w:trPr>
        <w:tc>
          <w:tcPr>
            <w:tcW w:w="71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类别</w:t>
            </w:r>
          </w:p>
        </w:tc>
        <w:tc>
          <w:tcPr>
            <w:tcW w:w="71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种公猪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空怀及妊娠母猪</w:t>
            </w:r>
          </w:p>
        </w:tc>
        <w:tc>
          <w:tcPr>
            <w:tcW w:w="66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泌乳母猪</w:t>
            </w:r>
          </w:p>
        </w:tc>
        <w:tc>
          <w:tcPr>
            <w:tcW w:w="71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断奶仔猪</w:t>
            </w:r>
          </w:p>
        </w:tc>
        <w:tc>
          <w:tcPr>
            <w:tcW w:w="71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生长猪</w:t>
            </w:r>
          </w:p>
        </w:tc>
        <w:tc>
          <w:tcPr>
            <w:tcW w:w="71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育肥猪</w:t>
            </w:r>
          </w:p>
        </w:tc>
      </w:tr>
      <w:tr w:rsidR="008A0CD4" w:rsidRPr="004E534A" w:rsidTr="00E967C9">
        <w:trPr>
          <w:trHeight w:hRule="exact" w:val="340"/>
        </w:trPr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总需水量</w:t>
            </w:r>
          </w:p>
        </w:tc>
        <w:tc>
          <w:tcPr>
            <w:tcW w:w="715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761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66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713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</w:p>
        </w:tc>
      </w:tr>
      <w:tr w:rsidR="008A0CD4" w:rsidRPr="004E534A" w:rsidTr="00E967C9">
        <w:trPr>
          <w:trHeight w:hRule="exact" w:val="340"/>
        </w:trPr>
        <w:tc>
          <w:tcPr>
            <w:tcW w:w="714" w:type="pct"/>
            <w:tcBorders>
              <w:top w:val="nil"/>
              <w:bottom w:val="single" w:sz="8" w:space="0" w:color="auto"/>
            </w:tcBorders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饮用量</w:t>
            </w:r>
          </w:p>
        </w:tc>
        <w:tc>
          <w:tcPr>
            <w:tcW w:w="715" w:type="pct"/>
            <w:tcBorders>
              <w:top w:val="nil"/>
              <w:bottom w:val="single" w:sz="8" w:space="0" w:color="auto"/>
            </w:tcBorders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61" w:type="pct"/>
            <w:tcBorders>
              <w:top w:val="nil"/>
              <w:bottom w:val="single" w:sz="8" w:space="0" w:color="auto"/>
            </w:tcBorders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668" w:type="pct"/>
            <w:tcBorders>
              <w:top w:val="nil"/>
              <w:bottom w:val="single" w:sz="8" w:space="0" w:color="auto"/>
            </w:tcBorders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714" w:type="pct"/>
            <w:tcBorders>
              <w:top w:val="nil"/>
              <w:bottom w:val="single" w:sz="8" w:space="0" w:color="auto"/>
            </w:tcBorders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15" w:type="pct"/>
            <w:tcBorders>
              <w:top w:val="nil"/>
              <w:bottom w:val="single" w:sz="8" w:space="0" w:color="auto"/>
            </w:tcBorders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13" w:type="pct"/>
            <w:tcBorders>
              <w:top w:val="nil"/>
              <w:bottom w:val="single" w:sz="8" w:space="0" w:color="auto"/>
            </w:tcBorders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</w:tr>
    </w:tbl>
    <w:p w:rsidR="008A0CD4" w:rsidRDefault="008A0CD4" w:rsidP="008A0CD4">
      <w:pPr>
        <w:tabs>
          <w:tab w:val="left" w:pos="5306"/>
        </w:tabs>
        <w:spacing w:line="24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</w:p>
    <w:p w:rsidR="008A0CD4" w:rsidRPr="004E534A" w:rsidRDefault="008A0CD4" w:rsidP="008A0CD4">
      <w:pPr>
        <w:tabs>
          <w:tab w:val="left" w:pos="5306"/>
        </w:tabs>
        <w:spacing w:line="24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4E534A">
        <w:rPr>
          <w:rFonts w:ascii="Times New Roman" w:eastAsia="宋体" w:hAnsi="Times New Roman" w:cs="Times New Roman"/>
          <w:kern w:val="0"/>
          <w:szCs w:val="21"/>
        </w:rPr>
        <w:lastRenderedPageBreak/>
        <w:t>表</w:t>
      </w:r>
      <w:r>
        <w:rPr>
          <w:rFonts w:ascii="Times New Roman" w:eastAsia="宋体" w:hAnsi="Times New Roman" w:cs="Times New Roman" w:hint="eastAsia"/>
          <w:kern w:val="0"/>
          <w:szCs w:val="21"/>
        </w:rPr>
        <w:t>1-</w:t>
      </w:r>
      <w:r w:rsidRPr="004E534A">
        <w:rPr>
          <w:rFonts w:ascii="Times New Roman" w:eastAsia="宋体" w:hAnsi="Times New Roman" w:cs="Times New Roman"/>
          <w:kern w:val="0"/>
          <w:szCs w:val="21"/>
        </w:rPr>
        <w:t>1-</w:t>
      </w:r>
      <w:r>
        <w:rPr>
          <w:rFonts w:ascii="Times New Roman" w:eastAsia="宋体" w:hAnsi="Times New Roman" w:cs="Times New Roman"/>
          <w:kern w:val="0"/>
          <w:szCs w:val="21"/>
        </w:rPr>
        <w:t>3</w:t>
      </w:r>
      <w:r w:rsidRPr="004E534A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Pr="004E534A">
        <w:rPr>
          <w:rFonts w:ascii="Times New Roman" w:eastAsia="宋体" w:hAnsi="Times New Roman" w:cs="Times New Roman"/>
          <w:kern w:val="0"/>
          <w:szCs w:val="21"/>
        </w:rPr>
        <w:t>规模猪场日供水量需求</w:t>
      </w:r>
      <w:r w:rsidRPr="004E534A">
        <w:rPr>
          <w:rFonts w:ascii="Times New Roman" w:eastAsia="宋体" w:hAnsi="Times New Roman" w:cs="Times New Roman"/>
          <w:kern w:val="0"/>
          <w:szCs w:val="21"/>
        </w:rPr>
        <w:t xml:space="preserve">                     </w:t>
      </w:r>
      <w:r w:rsidRPr="004E534A">
        <w:rPr>
          <w:rFonts w:ascii="Times New Roman" w:eastAsia="宋体" w:hAnsi="Times New Roman" w:cs="Times New Roman"/>
          <w:kern w:val="0"/>
          <w:szCs w:val="21"/>
        </w:rPr>
        <w:t>单位：</w:t>
      </w:r>
      <w:r w:rsidRPr="004E534A">
        <w:rPr>
          <w:rFonts w:ascii="Times New Roman" w:eastAsia="宋体" w:hAnsi="Times New Roman" w:cs="Times New Roman"/>
          <w:kern w:val="0"/>
          <w:szCs w:val="21"/>
        </w:rPr>
        <w:t>t/d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778"/>
        <w:gridCol w:w="2218"/>
        <w:gridCol w:w="2155"/>
        <w:gridCol w:w="2155"/>
      </w:tblGrid>
      <w:tr w:rsidR="008A0CD4" w:rsidRPr="004E534A" w:rsidTr="00E967C9">
        <w:trPr>
          <w:trHeight w:hRule="exact" w:val="340"/>
        </w:trPr>
        <w:tc>
          <w:tcPr>
            <w:tcW w:w="1071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供水量</w:t>
            </w:r>
          </w:p>
        </w:tc>
        <w:tc>
          <w:tcPr>
            <w:tcW w:w="1335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头基础母猪规模</w:t>
            </w:r>
          </w:p>
        </w:tc>
        <w:tc>
          <w:tcPr>
            <w:tcW w:w="1297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300</w:t>
            </w: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头基础母猪规模</w:t>
            </w:r>
          </w:p>
        </w:tc>
        <w:tc>
          <w:tcPr>
            <w:tcW w:w="1297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600</w:t>
            </w: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头基础母猪规模</w:t>
            </w:r>
          </w:p>
        </w:tc>
      </w:tr>
      <w:tr w:rsidR="008A0CD4" w:rsidRPr="004E534A" w:rsidTr="00E967C9">
        <w:trPr>
          <w:trHeight w:hRule="exact" w:val="340"/>
        </w:trPr>
        <w:tc>
          <w:tcPr>
            <w:tcW w:w="1071" w:type="pct"/>
            <w:tcBorders>
              <w:bottom w:val="nil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猪场供水总量</w:t>
            </w:r>
          </w:p>
        </w:tc>
        <w:tc>
          <w:tcPr>
            <w:tcW w:w="1335" w:type="pct"/>
            <w:tcBorders>
              <w:bottom w:val="nil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297" w:type="pct"/>
            <w:tcBorders>
              <w:bottom w:val="nil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297" w:type="pct"/>
            <w:tcBorders>
              <w:bottom w:val="nil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120</w:t>
            </w:r>
          </w:p>
        </w:tc>
      </w:tr>
      <w:tr w:rsidR="008A0CD4" w:rsidRPr="004E534A" w:rsidTr="00E967C9">
        <w:trPr>
          <w:trHeight w:hRule="exact" w:val="340"/>
        </w:trPr>
        <w:tc>
          <w:tcPr>
            <w:tcW w:w="1071" w:type="pct"/>
            <w:tcBorders>
              <w:top w:val="nil"/>
              <w:bottom w:val="single" w:sz="8" w:space="0" w:color="auto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猪群饮水总量</w:t>
            </w:r>
          </w:p>
        </w:tc>
        <w:tc>
          <w:tcPr>
            <w:tcW w:w="1335" w:type="pct"/>
            <w:tcBorders>
              <w:top w:val="nil"/>
              <w:bottom w:val="single" w:sz="8" w:space="0" w:color="auto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297" w:type="pct"/>
            <w:tcBorders>
              <w:top w:val="nil"/>
              <w:bottom w:val="single" w:sz="8" w:space="0" w:color="auto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297" w:type="pct"/>
            <w:tcBorders>
              <w:top w:val="nil"/>
              <w:bottom w:val="single" w:sz="8" w:space="0" w:color="auto"/>
            </w:tcBorders>
            <w:shd w:val="clear" w:color="auto" w:fill="FFFFFF"/>
            <w:vAlign w:val="center"/>
          </w:tcPr>
          <w:p w:rsidR="008A0CD4" w:rsidRPr="004E534A" w:rsidRDefault="008A0CD4" w:rsidP="00E967C9">
            <w:pPr>
              <w:tabs>
                <w:tab w:val="left" w:pos="5306"/>
              </w:tabs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534A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</w:tr>
    </w:tbl>
    <w:p w:rsidR="008A0CD4" w:rsidRPr="004E534A" w:rsidRDefault="008A0CD4" w:rsidP="008A0CD4">
      <w:pPr>
        <w:tabs>
          <w:tab w:val="left" w:pos="5306"/>
        </w:tabs>
        <w:spacing w:line="240" w:lineRule="auto"/>
        <w:ind w:firstLineChars="200" w:firstLine="420"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4E534A">
        <w:rPr>
          <w:rFonts w:ascii="Times New Roman" w:eastAsia="宋体" w:hAnsi="Times New Roman" w:cs="Times New Roman"/>
          <w:bCs/>
          <w:kern w:val="0"/>
          <w:szCs w:val="21"/>
        </w:rPr>
        <w:t>注：炎热和干燥地区的供水量可增加</w:t>
      </w:r>
      <w:r w:rsidRPr="004E534A">
        <w:rPr>
          <w:rFonts w:ascii="Times New Roman" w:eastAsia="宋体" w:hAnsi="Times New Roman" w:cs="Times New Roman"/>
          <w:bCs/>
          <w:kern w:val="0"/>
          <w:szCs w:val="21"/>
        </w:rPr>
        <w:t>25</w:t>
      </w:r>
      <w:r w:rsidRPr="004E534A">
        <w:rPr>
          <w:rFonts w:ascii="Times New Roman" w:eastAsia="宋体" w:hAnsi="Times New Roman" w:cs="Times New Roman"/>
          <w:bCs/>
          <w:kern w:val="0"/>
          <w:szCs w:val="21"/>
        </w:rPr>
        <w:t>％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color w:val="333333"/>
          <w:szCs w:val="21"/>
        </w:rPr>
      </w:pPr>
      <w:r w:rsidRPr="009563A8">
        <w:rPr>
          <w:rFonts w:asciiTheme="minorEastAsia" w:hAnsiTheme="minorEastAsia" w:cs="Times New Roman"/>
          <w:color w:val="333333"/>
          <w:szCs w:val="21"/>
        </w:rPr>
        <w:t>2.电力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color w:val="333333"/>
          <w:szCs w:val="21"/>
        </w:rPr>
      </w:pPr>
      <w:r w:rsidRPr="009563A8">
        <w:rPr>
          <w:rFonts w:asciiTheme="minorEastAsia" w:hAnsiTheme="minorEastAsia" w:cs="Times New Roman"/>
          <w:kern w:val="0"/>
          <w:szCs w:val="21"/>
        </w:rPr>
        <w:t>规模化猪场需要采用成套的机电设备来进行饲料加工、供水供料、照明保温、通风换气、消毒冲洗等环节的操作。</w:t>
      </w:r>
      <w:r w:rsidRPr="009563A8">
        <w:rPr>
          <w:rFonts w:asciiTheme="minorEastAsia" w:hAnsiTheme="minorEastAsia" w:cs="Times New Roman"/>
          <w:color w:val="333333"/>
          <w:szCs w:val="21"/>
        </w:rPr>
        <w:t>一个万头猪场的装机容量需要70</w:t>
      </w:r>
      <w:r w:rsidRPr="009563A8">
        <w:rPr>
          <w:rFonts w:asciiTheme="minorEastAsia" w:hAnsiTheme="minorEastAsia" w:cs="Times New Roman"/>
          <w:kern w:val="0"/>
          <w:szCs w:val="21"/>
        </w:rPr>
        <w:t>～</w:t>
      </w:r>
      <w:r w:rsidRPr="009563A8">
        <w:rPr>
          <w:rFonts w:asciiTheme="minorEastAsia" w:hAnsiTheme="minorEastAsia" w:cs="Times New Roman"/>
          <w:color w:val="333333"/>
          <w:szCs w:val="21"/>
        </w:rPr>
        <w:t>100千瓦左右。因此，猪场附近应有方便充足的电源条件，并配有小型发电机组，</w:t>
      </w:r>
      <w:r w:rsidRPr="009563A8">
        <w:rPr>
          <w:rFonts w:asciiTheme="minorEastAsia" w:hAnsiTheme="minorEastAsia" w:cs="Times New Roman"/>
          <w:kern w:val="0"/>
          <w:szCs w:val="21"/>
        </w:rPr>
        <w:t>应对临时停电</w:t>
      </w:r>
      <w:r w:rsidRPr="009563A8">
        <w:rPr>
          <w:rFonts w:asciiTheme="minorEastAsia" w:hAnsiTheme="minorEastAsia" w:cs="Times New Roman"/>
          <w:color w:val="333333"/>
          <w:szCs w:val="21"/>
        </w:rPr>
        <w:t>。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color w:val="333333"/>
          <w:szCs w:val="21"/>
        </w:rPr>
      </w:pPr>
      <w:r w:rsidRPr="009563A8">
        <w:rPr>
          <w:rFonts w:asciiTheme="minorEastAsia" w:hAnsiTheme="minorEastAsia" w:cs="Times New Roman"/>
          <w:color w:val="333333"/>
          <w:szCs w:val="21"/>
        </w:rPr>
        <w:t>3.交通条件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/>
          <w:color w:val="333333"/>
          <w:szCs w:val="21"/>
        </w:rPr>
        <w:t>规模化猪场每天进出的物料运输量大。</w:t>
      </w:r>
      <w:r w:rsidRPr="009563A8">
        <w:rPr>
          <w:rFonts w:asciiTheme="minorEastAsia" w:hAnsiTheme="minorEastAsia" w:cs="Times New Roman"/>
          <w:szCs w:val="21"/>
        </w:rPr>
        <w:t>一个万头猪场每天进出的物料包括饲料、粪便、上市生猪等约有20多吨。为了减少运输成本，在防疫条件允许的情况下，场址应选择在交通便利的地方，</w:t>
      </w:r>
      <w:r w:rsidRPr="009563A8">
        <w:rPr>
          <w:rFonts w:asciiTheme="minorEastAsia" w:hAnsiTheme="minorEastAsia" w:cs="Times New Roman"/>
          <w:color w:val="333333"/>
          <w:szCs w:val="21"/>
        </w:rPr>
        <w:t>离交通主干线1km以上，离乡村公路0.5km以上</w:t>
      </w:r>
      <w:r w:rsidRPr="009563A8">
        <w:rPr>
          <w:rFonts w:asciiTheme="minorEastAsia" w:hAnsiTheme="minorEastAsia" w:cs="Times New Roman"/>
          <w:szCs w:val="21"/>
        </w:rPr>
        <w:t>。</w:t>
      </w:r>
    </w:p>
    <w:p w:rsidR="008A0CD4" w:rsidRPr="009563A8" w:rsidRDefault="008A0CD4" w:rsidP="009563A8">
      <w:pPr>
        <w:spacing w:line="240" w:lineRule="auto"/>
        <w:ind w:firstLineChars="200" w:firstLine="480"/>
        <w:rPr>
          <w:rFonts w:asciiTheme="minorEastAsia" w:hAnsiTheme="minorEastAsia" w:cs="Times New Roman"/>
          <w:sz w:val="24"/>
          <w:szCs w:val="21"/>
        </w:rPr>
      </w:pPr>
      <w:r w:rsidRPr="009563A8">
        <w:rPr>
          <w:rFonts w:asciiTheme="minorEastAsia" w:hAnsiTheme="minorEastAsia" w:cs="Times New Roman"/>
          <w:color w:val="333333"/>
          <w:sz w:val="24"/>
          <w:szCs w:val="21"/>
        </w:rPr>
        <w:t>（四）卫生防疫环境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color w:val="333333"/>
          <w:szCs w:val="21"/>
        </w:rPr>
      </w:pPr>
      <w:r w:rsidRPr="009563A8">
        <w:rPr>
          <w:rFonts w:asciiTheme="minorEastAsia" w:hAnsiTheme="minorEastAsia" w:cs="Times New Roman"/>
          <w:color w:val="333333"/>
          <w:szCs w:val="21"/>
        </w:rPr>
        <w:t>规模猪场每天排放大量粪尿、污水和有害气体，对水土和周围环境容易造成污染，所以，场址应远离市区、村镇和生活密集区，应位于村镇外居民生活区的下风口。猪场最怕暴发传染病，为了防疫的需要，选址要求隔离条件良好，要远离居民区1km以上、兽医机构2km以上，场址3km以内不能有其它牧场、矿区、大型化工厂、屠宰场和食品加工厂。</w:t>
      </w:r>
    </w:p>
    <w:p w:rsidR="008A0CD4" w:rsidRPr="009563A8" w:rsidRDefault="008A0CD4" w:rsidP="009563A8">
      <w:pPr>
        <w:spacing w:line="240" w:lineRule="auto"/>
        <w:ind w:firstLineChars="200" w:firstLine="480"/>
        <w:rPr>
          <w:rFonts w:asciiTheme="minorEastAsia" w:hAnsiTheme="minorEastAsia" w:cs="Times New Roman"/>
          <w:color w:val="333333"/>
          <w:sz w:val="24"/>
          <w:szCs w:val="21"/>
        </w:rPr>
      </w:pPr>
      <w:r w:rsidRPr="009563A8">
        <w:rPr>
          <w:rFonts w:asciiTheme="minorEastAsia" w:hAnsiTheme="minorEastAsia" w:cs="Times New Roman"/>
          <w:color w:val="333333"/>
          <w:sz w:val="24"/>
          <w:szCs w:val="21"/>
        </w:rPr>
        <w:t>（五）粪污处理和利用环境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kern w:val="0"/>
          <w:szCs w:val="21"/>
        </w:rPr>
      </w:pPr>
      <w:r w:rsidRPr="009563A8">
        <w:rPr>
          <w:rFonts w:asciiTheme="minorEastAsia" w:hAnsiTheme="minorEastAsia" w:cs="Times New Roman"/>
          <w:color w:val="333333"/>
          <w:szCs w:val="21"/>
        </w:rPr>
        <w:t>规模化猪场产生的粪污量大而集中，场址选择应充分考虑粪污处理及其资源的循环利用。猪场周围最好有足够的农田、果园和鱼塘，能就地消化猪场粪污，实现资源循环利用，</w:t>
      </w:r>
      <w:r w:rsidRPr="009563A8">
        <w:rPr>
          <w:rFonts w:asciiTheme="minorEastAsia" w:hAnsiTheme="minorEastAsia" w:cs="Times New Roman"/>
          <w:kern w:val="0"/>
          <w:szCs w:val="21"/>
        </w:rPr>
        <w:t>这是一种既养猪、又保护环境的良性生态养殖模式。</w:t>
      </w:r>
    </w:p>
    <w:p w:rsidR="008A0CD4" w:rsidRPr="009563A8" w:rsidRDefault="008A0CD4" w:rsidP="009563A8">
      <w:pPr>
        <w:spacing w:line="240" w:lineRule="auto"/>
        <w:jc w:val="left"/>
        <w:rPr>
          <w:rFonts w:asciiTheme="minorEastAsia" w:hAnsiTheme="minorEastAsia"/>
          <w:color w:val="333333"/>
          <w:sz w:val="22"/>
          <w:szCs w:val="24"/>
        </w:rPr>
      </w:pPr>
      <w:r w:rsidRPr="009563A8">
        <w:rPr>
          <w:rFonts w:asciiTheme="minorEastAsia" w:hAnsiTheme="minorEastAsia" w:hint="eastAsia"/>
          <w:color w:val="333333"/>
          <w:sz w:val="28"/>
          <w:szCs w:val="30"/>
        </w:rPr>
        <w:t>二、猪场的规划布局</w:t>
      </w:r>
    </w:p>
    <w:p w:rsidR="008A0CD4" w:rsidRPr="009563A8" w:rsidRDefault="008A0CD4" w:rsidP="009563A8">
      <w:pPr>
        <w:spacing w:line="240" w:lineRule="auto"/>
        <w:ind w:firstLineChars="200" w:firstLine="480"/>
        <w:rPr>
          <w:rFonts w:asciiTheme="minorEastAsia" w:hAnsiTheme="minorEastAsia" w:cs="Times New Roman"/>
          <w:color w:val="3B3737"/>
          <w:sz w:val="24"/>
          <w:szCs w:val="21"/>
        </w:rPr>
      </w:pPr>
      <w:r w:rsidRPr="009563A8">
        <w:rPr>
          <w:rFonts w:asciiTheme="minorEastAsia" w:hAnsiTheme="minorEastAsia" w:cs="Times New Roman"/>
          <w:sz w:val="24"/>
          <w:szCs w:val="21"/>
        </w:rPr>
        <w:t>（一）猪场的总体布局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color w:val="3B3737"/>
          <w:szCs w:val="21"/>
        </w:rPr>
      </w:pPr>
      <w:r w:rsidRPr="009563A8">
        <w:rPr>
          <w:rFonts w:asciiTheme="minorEastAsia" w:hAnsiTheme="minorEastAsia" w:cs="Times New Roman"/>
          <w:szCs w:val="21"/>
        </w:rPr>
        <w:t>1.规划布局原则</w:t>
      </w:r>
    </w:p>
    <w:p w:rsidR="008A0CD4" w:rsidRPr="009563A8" w:rsidRDefault="00504A1D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/>
          <w:szCs w:val="21"/>
        </w:rPr>
        <w:t>猪场规划布局的</w:t>
      </w:r>
      <w:r w:rsidR="008A0CD4" w:rsidRPr="009563A8">
        <w:rPr>
          <w:rFonts w:asciiTheme="minorEastAsia" w:hAnsiTheme="minorEastAsia" w:cs="Times New Roman"/>
          <w:szCs w:val="21"/>
        </w:rPr>
        <w:t>总体原则</w:t>
      </w:r>
      <w:r w:rsidRPr="009563A8">
        <w:rPr>
          <w:rFonts w:asciiTheme="minorEastAsia" w:hAnsiTheme="minorEastAsia" w:cs="Times New Roman" w:hint="eastAsia"/>
          <w:szCs w:val="21"/>
        </w:rPr>
        <w:t>是</w:t>
      </w:r>
      <w:r w:rsidR="008A0CD4" w:rsidRPr="009563A8">
        <w:rPr>
          <w:rFonts w:asciiTheme="minorEastAsia" w:hAnsiTheme="minorEastAsia" w:cs="Times New Roman"/>
          <w:szCs w:val="21"/>
        </w:rPr>
        <w:t>高效、安全、环保。</w:t>
      </w:r>
      <w:r w:rsidRPr="009563A8">
        <w:rPr>
          <w:rFonts w:asciiTheme="minorEastAsia" w:hAnsiTheme="minorEastAsia" w:cs="Times New Roman"/>
          <w:szCs w:val="21"/>
        </w:rPr>
        <w:t>具体原则：包括以下五点</w:t>
      </w:r>
      <w:r w:rsidRPr="009563A8">
        <w:rPr>
          <w:rFonts w:asciiTheme="minorEastAsia" w:hAnsiTheme="minorEastAsia" w:cs="Times New Roman" w:hint="eastAsia"/>
          <w:szCs w:val="21"/>
        </w:rPr>
        <w:t>：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/>
          <w:szCs w:val="21"/>
        </w:rPr>
        <w:t>（1）布局紧凑，节约用地。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/>
          <w:szCs w:val="21"/>
        </w:rPr>
        <w:t>（2）有利于生产管理和防疫。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/>
          <w:szCs w:val="21"/>
        </w:rPr>
        <w:t>（3）有利于环保和改善场区小气候环境。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/>
          <w:szCs w:val="21"/>
        </w:rPr>
        <w:t>（4）有利于施工。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/>
          <w:szCs w:val="21"/>
        </w:rPr>
        <w:t>（5）有利于发展。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/>
          <w:szCs w:val="21"/>
        </w:rPr>
        <w:t>2.功能分区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/>
          <w:szCs w:val="21"/>
        </w:rPr>
        <w:t>猪场总体布局主要分四个功能区，生活区</w:t>
      </w:r>
      <w:r w:rsidRPr="009563A8">
        <w:rPr>
          <w:rFonts w:asciiTheme="minorEastAsia" w:hAnsiTheme="minorEastAsia" w:cs="Times New Roman" w:hint="eastAsia"/>
          <w:szCs w:val="21"/>
        </w:rPr>
        <w:t>、</w:t>
      </w:r>
      <w:r w:rsidRPr="009563A8">
        <w:rPr>
          <w:rFonts w:asciiTheme="minorEastAsia" w:hAnsiTheme="minorEastAsia" w:cs="Times New Roman"/>
          <w:szCs w:val="21"/>
        </w:rPr>
        <w:t>生产</w:t>
      </w:r>
      <w:r w:rsidRPr="009563A8">
        <w:rPr>
          <w:rFonts w:asciiTheme="minorEastAsia" w:hAnsiTheme="minorEastAsia" w:cs="Times New Roman" w:hint="eastAsia"/>
          <w:szCs w:val="21"/>
        </w:rPr>
        <w:t>管理</w:t>
      </w:r>
      <w:r w:rsidRPr="009563A8">
        <w:rPr>
          <w:rFonts w:asciiTheme="minorEastAsia" w:hAnsiTheme="minorEastAsia" w:cs="Times New Roman"/>
          <w:szCs w:val="21"/>
        </w:rPr>
        <w:t>区、生产区、隔离区和其它设施</w:t>
      </w:r>
      <w:r w:rsidRPr="009563A8">
        <w:rPr>
          <w:rFonts w:asciiTheme="minorEastAsia" w:hAnsiTheme="minorEastAsia" w:cs="Times New Roman" w:hint="eastAsia"/>
          <w:szCs w:val="21"/>
        </w:rPr>
        <w:t>。</w:t>
      </w:r>
      <w:r w:rsidRPr="009563A8">
        <w:rPr>
          <w:rFonts w:asciiTheme="minorEastAsia" w:hAnsiTheme="minorEastAsia" w:cs="Times New Roman"/>
          <w:szCs w:val="21"/>
        </w:rPr>
        <w:t>四个功能区应根据其功能关系、全年主风方向及场址地形走势进行科学规划。</w:t>
      </w:r>
    </w:p>
    <w:p w:rsidR="004240D7" w:rsidRDefault="008642FF" w:rsidP="008642FF">
      <w:pPr>
        <w:spacing w:line="240" w:lineRule="auto"/>
        <w:ind w:firstLineChars="1000" w:firstLine="2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>
                <wp:extent cx="2593340" cy="1586230"/>
                <wp:effectExtent l="0" t="0" r="0" b="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340" cy="1586230"/>
                          <a:chOff x="0" y="0"/>
                          <a:chExt cx="2593340" cy="158623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649"/>
                          <a:stretch/>
                        </pic:blipFill>
                        <pic:spPr bwMode="auto">
                          <a:xfrm>
                            <a:off x="0" y="0"/>
                            <a:ext cx="2507615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88950" y="1263650"/>
                            <a:ext cx="2104390" cy="322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A1D" w:rsidRPr="00BB1F6E" w:rsidRDefault="00504A1D">
                              <w:pPr>
                                <w:rPr>
                                  <w:sz w:val="18"/>
                                </w:rPr>
                              </w:pPr>
                              <w:r w:rsidRPr="00BB1F6E"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 w:rsidRPr="00BB1F6E">
                                <w:rPr>
                                  <w:rFonts w:hint="eastAsia"/>
                                  <w:sz w:val="18"/>
                                </w:rPr>
                                <w:t>1</w:t>
                              </w:r>
                              <w:r w:rsidRPr="00BB1F6E">
                                <w:rPr>
                                  <w:sz w:val="18"/>
                                </w:rPr>
                                <w:t xml:space="preserve">-1-1 </w:t>
                              </w:r>
                              <w:r w:rsidRPr="00BB1F6E">
                                <w:rPr>
                                  <w:rFonts w:hint="eastAsia"/>
                                  <w:sz w:val="18"/>
                                </w:rPr>
                                <w:t>猪场</w:t>
                              </w:r>
                              <w:r w:rsidR="00BB1F6E" w:rsidRPr="00BB1F6E">
                                <w:rPr>
                                  <w:rFonts w:hint="eastAsia"/>
                                  <w:sz w:val="18"/>
                                </w:rPr>
                                <w:t>总体规划示意图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2" o:spid="_x0000_s1026" style="width:204.2pt;height:124.9pt;mso-position-horizontal-relative:char;mso-position-vertical-relative:line" coordsize="25933,15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yIO1HAQAAFQJAAAOAAAAZHJzL2Uyb0RvYy54bWykVsuO2zYU3RfoPxDa&#10;e/SwZEvGaAKP7RkESJtB06JriqIsIhLJkrTlSdFdkLS7rrppN933Dwr0bzL5jV5SssfzADJIDFji&#10;8/Lec8+51OmzXdugLVWaCZ574UngIcqJKBlf594P31+MUg9pg3mJG8Fp7l1T7T07+/qr007OaCRq&#10;0ZRUITDC9ayTuVcbI2e+r0lNW6xPhKQcJiuhWmygq9Z+qXAH1tvGj4Jg4ndClVIJQrWG0WU/6Z05&#10;+1VFiXlZVZoa1OQe+GbcU7lnYZ/+2SmerRWWNSODG/gzvGgx43DowdQSG4w2ij0w1TKihBaVOSGi&#10;9UVVMUJdDBBNGNyL5lKJjXSxrGfdWh5gAmjv4fTZZsm32yuFWJl7UeQhjlvI0cd/3374/VcEA4BO&#10;J9czWHSp5Ct5pYaBdd+zAe8q1do3hIJ2DtfrA650ZxCBwSjJxuMY4CcwFybpJBoPyJMa0vNgH6lX&#10;n9jp7w/2rX8HdyQjM/gPQEHrAVCfJhTsMhtFvcFI+yQbLVavN3IEOZXYsII1zFw7fkL2rFN8e8XI&#10;leo7t5iHe8g//Pnfx9/eo9AibtfbJf0GbAN6IchrjbhY1Jiv6VxL4DUgaVf7d5e77p3TiobJC9Y0&#10;SAnzIzP1qxpLSHLo6Gonh0BBFPdI9QhWPWGXgmxayk2vQEUbiFlwXTOpPaRmtC0oEEo9LyE+Auo3&#10;cJ5UjBt3JrDihTaWM5YfTiQ/R+k8CLLofLRIgsUoDqar0TyLp6NpsJrGQZyGi3Dxi90dxrONpoAH&#10;bpaSDa7D6APnH1XEUDt6rTnNoi12lcEi6Rzav52LMGQRsr5qRb4D1BFUjTCZxJnFHkaNoobU+zzs&#10;se6TqEEwqOi+ESXEjzdGuPCfJphgOgmTQTDjJM0CJ5gD7YEVSptLKlpkGwA2+ObM4y143kezX2Id&#10;5cJywPnc8DsDYLMfeSwvyXgSQ14mo/l8OR3F8TIdnZ9Da7FYZfE4nMTJ6pAXXeNSdC8LTUA+5Zen&#10;pg8CvLqbEst3i+xAfejaIgW3h94zGXpPo4O9Ox6ru04igKY1eyvWKJzu5Xrzx/ubv/65+fsdGmqk&#10;W2cLJDK7cwElr5eXlveUq5ToaopLcLBX73CE3dqf9yTSxGmaJVBPbTmNJuMJtF1qraBcwQ2DeJwN&#10;BXccRUn6hfTRomGlZVAvhXWxaFQvnQv3c5UI5HC8rOGoy70siRJHzCMGtszApd+wNvfSwP567y0w&#10;K166SAxmTd8e+AmFXg95ty2zK3aw0DYLUV4D8FDe3PUDHyPQqIV646EOLvbc0z9tsC3ozXMOuGdh&#10;bK8i4zpxMo2go45niuMZzAmYyj3job65MNALhojmIOqKObndegLEtB3go2u5q9tRePjMsN8Gx323&#10;6vZj6Ox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I07a90AAAAFAQAADwAA&#10;AGRycy9kb3ducmV2LnhtbEyPQUvDQBCF74L/YRnBm92kRkljNqUU9VSEtoL0Ns1Ok9DsbMhuk/Tf&#10;u3rRy8DjPd77Jl9OphUD9a6xrCCeRSCIS6sbrhR87t8eUhDOI2tsLZOCKzlYFrc3OWbajrylYecr&#10;EUrYZaig9r7LpHRlTQbdzHbEwTvZ3qAPsq+k7nEM5aaV8yh6lgYbDgs1drSuqTzvLkbB+4jj6jF+&#10;HTbn0/p62D99fG1iUur+blq9gPA0+b8w/OAHdCgC09FeWDvRKgiP+N8bvCRKExBHBfNkkYIscvmf&#10;vvgGAAD//wMAUEsDBAoAAAAAAAAAIQAC/NLS40kAAONJAAAUAAAAZHJzL21lZGlhL2ltYWdlMS5w&#10;bmeJUE5HDQoaCgAAAA1JSERSAAADUgAAAiIIAwAAAYKqOdYAAAABc1JHQgCuzhzpAAAABGdBTUEA&#10;ALGPC/xhBQAAAZtQTFRFAAAAH5R0/gAAPj4+Pz8/G5t3AAAA/gAAPj4+Pz8//gAAHZl3AAAA/wAA&#10;/gAAPj4+Pz8/HJl4/gAAHZh4AAAA/wAA/gAAPj4+Pz8/AAAAHJl3HJh3AAAA/wAA/gAAPj4+Pz8/&#10;AAAAAAAAHZp4/wAAHZp5/gAAPj4+Pz8/AAAAHZl3AAAA/wAAHZl2/gAAPj4+Pz8/AAAAHJh4H5l5&#10;AAAA/wAAPj4+Pz8/AAAAAAAAPj4+Pz8/H5d3AAAAAAAAHJp3/wAAPj4+AAAAHJt5HZl4AAAAHJp4&#10;AAAAPz8/HZl4AAAAHJp4/wAAG5p2AAAAAAAAAAAAHJl3AAAA/wAAHZp3HZl3AAAA/gAAHJl4AAAA&#10;HZl3AAAA/gAAPz8/HJl4AAAAHZp4AAAA/gAAPz8/AAAA/wAAHZp4AAAA/gAAPj4+Pz8//gAA/wAA&#10;H59/HZp3HJl5AAAA/gAAPj4+Pz8/H59/HJl2HZp4AAAA/gAAPj4+Pz8//gAAGpp6/gAAPj4+/wAA&#10;Pz8/HZp3HZh3HJp4/gAAPj4+Pz8/HZp4/gAAtmdweQAAAIl0Uk5TABjHr0BACM+3SGjbEAjXv1Dv&#10;cHAYEN/HWIf3hCAY589gjyj/IP/v12iX+zAolPffcJ9IKDgw53inQO+AIK9I10D3t4/HUN+//89Y&#10;51A4x2DPl2hg63jXh59wgN+PCLp4p+eXEIB4r++fhxg4gAi3UPenjyAQWL//r5coSDC3n/8wYKSH&#10;v6c4aFipAtjkAAAACXBIWXMAABcRAAAXEQHKJvM/AABHPElEQVR4Xu2diWPUyPXnNdAxx9o0Q4yB&#10;WZurvczMMmvjhMv0QGwypBWGAYI3MIxhiaGJOTy/eCCJOAaL/GIm/Nn7LkmlbvVhu9vu4/sBS69K&#10;1ZJKr15dKlV5oFXM0p8vEm99InK3HN/bTtscS3wZ+kf/i8XiMznaWnI+XWeSr+VN0p//Ri6XZ3fL&#10;kchIlPRa5taDrUWv4u1SSS4xy+pq/cWC+lgoAAAALScIyuVBEaanp8WnbQT0Ty5zOlhoe85eCkrD&#10;5RKVIBTBL82vTWhRpdfq6SLrn7bfFAqyDUaj5xvcsOcrmxYjFysfK5clkTqXaYM+P+GNnp2YIrl9&#10;19KI8TPk/RRfhv+1CVWZJ9nJA887Jq52UcjGjm4Km3qxzSSJWDnetI3oYmwEinm0A72Y2ECZrnQj&#10;ONm+q/1se7rCouzbaHoaMSqD7PFF+/bQAQl/U2/hB9tvBhYxVuC0aFE2bSIyh6lpvcxo5aVecuvf&#10;z9F2kjsCityRYofWB1/mhkiV1/IP0BWe5T26TJ6QzoZ1dzhIxKiaSRbO16MSMA3Fy/dyR0QuPuVr&#10;vlx/5wZfrOR5A7ypziv9Sd97wVHxvXNRnNZ/rd9bOVeBHd0sOO+sh1QBAABgrYzN8TYMV1e9cI42&#10;SwS52XPE81Z5z5AHH6FDGybkk4XeDr4qO8Lw3mEvHCdHdFzCxO51EnpPaLNnaI5P9pg3fEE+rWws&#10;nuzcL8c2AJ1laYS3r7yQLuqFQ3Ix3rC3OvRanhzaCI/5PN5uOU04IbsZOrGe3c4dUpwm2GuD1wKg&#10;h5CKoLw/FPRl2+fqaC07+VpcCbW3e0fZk2rzcgetJXeQYpTTuElrQaS8xK3FUFRWLEJ6KUHdLcau&#10;Qn8sRbJtWohVoWtBbYxNQjotAACgtwnKgb76mWbMsz0scCdwMB3QZdrXr6dcKlFpwWVG+y/FV5Gt&#10;9ln2KpvZz/aj7vSxajcwM88bPdQytLeUbcC7/YA7ZlWZdCm+fGvRa0Vn1tPzpVp/Jc/7C284KrIn&#10;TgfeFAltuNY3theojtbOapr1+VZiRzeD3r9We995Embekix143nH1avlWLSoMLDrsQ20iegR8kVU&#10;aNulvN/xhiM0IE6NWnvYzFeAW88W2BwrL0a9Ws6fdce1FO9ycJ3qKumSQNvz0ranzVGv+Hr9bzuT&#10;aNGG/6cj5R/gi+Qu3Pf8vJ8/wF4v5cB6+Bdv+LmNWvVgWbwN66AoenspVsX37LP+S2m0ytPTw5nv&#10;OuXvgPfI847YZdd/qU4Y4pNOlhlYMAAAaA55B7bKbzJXVx/re79x9vqJNwa/19Q3ghuA38KZ6HkT&#10;st0feb2VrcAeG30xN6axCsNtnjf3k5wxPulzjkpIcdHXfzP8RnIjhEv8IvXJ7jmPXynyld554Vd2&#10;TXqM4Su+NMt3xGP92AMMR3gzE51sgp7inTN0hP/dGfO8V6t8vQ1eCwAAYoq+fz8SBHFst4q17nib&#10;y/k5RgN3NLuoBcIvnSku/rlicYVcemDS9uQv/6L4RbuOJxo/+nLSy6moOotfGr+3WLEsYjfgjIq1&#10;WBGmq1k+eJY0yl89C90SK4dnyeAL5Y3tK9m89+5rxVqi6wRv+QEAAAAAup+7/EaZhUDGcpAsw3IY&#10;Od6VDFgMAu+mVXnnOVYUyQUL0Y18yR8oEvaFIutnmuMUXFKP7sVS4GKJ95wCL5NQFs8uRQYHMhQd&#10;i9Wg+bR56pT2YO9TG/L/LHyPUfjMBGU4auEPX9e9aLj7vmT9V/KCXLMWMsRSab5UKl0vlbwpKhEu&#10;eTxghsqI6WCqNE/CPIVt19ijllH4le4PkV5GNRux6AXeA4odoT5RrNghwTqazxJ1aawG4pvm+Vo0&#10;DjpCjEQp2LshWjZQRG+bB6aIk5kKWFWLFI2FOFZG1Wf6nUfhUxN6i68tq28S+1WPUZDxhD3HD72q&#10;rooxmVS31JyxXC6fD2hTjjMWOd4l/C6lrmGLAUWBpypa5qgEU8FpL7ioAbqGwm9NIEatXTpNSmNF&#10;lcsntcDuvrcRFZmhpjWb4oYIBrlyJZ7dRUam0c3t7Ig/WgnWFP8r3ULoFf7QmwXCj3Wi1blvbxtT&#10;+LsJTPAgmuQtuBV4C4v8bd8oD8S+rMcz4DnK7dV8/pzzkj55W78l7+0L35pABMFx60WRyMkXi6Ms&#10;2/EM/Jd02zq6YuUIz6xlkYh2MiImd3DTo/Ztkgq5PnLrahDcsNKOosMdslSI1+xV8HnCNYnLzlme&#10;dY1iqP6y5SPFop/bwFxl6+WTOFqc9CgZBpdGg2FyLi8k7bda6tJY8U3LgBhCfDlWuUciEFsRK0qF&#10;0XdY68Li4vsHePPS896Ii7hvKpv12zKbR2dB5tqD8OewAAAAAABtYQd/SRSGO+RLI/YIH0fSXOzn&#10;eUP0Nz7ihaurq+TzliTykD8lkUik//fII/rtFhDKx1l8M7y5F8rHbCSNhyfks7aQP87aI/c3vkqu&#10;UGamJH5i2ZuJ0Fk+BQ4lB7cuVnIDDIv8X79F87xXI/GdkSo55L6HfFh9SI8qxV4cLD5PuBSe0Q/Y&#10;tgq6h5mZfayBh+92kGtkfEgedcgP3Quvyb1d04Bv6cgrj9VLWuLDEoT+U4pbPcP6M4+PHD36v0Wc&#10;+UmufkanjKUk906+spR48HeVlsAoXe1Wa1m1DzBnvMMzIlDsDUl+RBSbrYsVAAAAANZM1Mn8i9Pb&#10;7O/VPa9xQqjDOd7pSE+6CBkRyMsMPOx4n/tCX4uwR6fjH/ReSwykg129IjhSvvdIIrozzx8Ut2Ue&#10;61bjy7fPRbrtpyzRn60UbPeef3mBosGOlfhr6I5nUj8/jxJZcscmTZIURSo3m/88TqudTnSbtDcx&#10;Tn3iF0dq0jvaHZGK798EQv1lSzt/+5FTGqmjcrAbIkU4t5mIUaSKnACf5v1usil++II5dRvhXXgh&#10;HpwE8xIpeVPcZTRbCHXsyA175b1e7Cwdht3ceum9db9KWMoMAAAAAAAAAAAAAPQUwZf6ueql6Lue&#10;uFNQDnclA0FZPjSm2I3SH3+dG8gHZ905cY9iWgm8q9H0Xvxh1qI338WKOs73Lvd/Mxidng4OyWRL&#10;HFVd4qk7OabqoYjcIpcmP57nSyLatZRKJZ7KheNi0QtIa1e6PFaW/DhStJ0Sm+LZkk6Lb1ei2gmC&#10;+VKiKYMnJ+hOLPuePn1IyyvSlPlMd7GqegubRqExFr6nKPzGhF7i7xWqKkXTVJZ1OprgmM5T0104&#10;c7BRzmizt1gOGXiHTAimgqAsQndkn4W/mhDHpcRltsCl2mBA/+mYOPif6K3TlZfMQ8B1+ovlMimL&#10;ZxYNluNosoJ04WuO1GIw8GWnR+qfUaz4RiuSX6Qzj9LedKwpSosdP1teNFeerEkpUXHmRYq2jqa8&#10;G2Rj4t/JODNGmKZiRUhEJJ5JpBaCSyeDmxagY3EnDdVIicxIRCRSrBz2DwJuxpw8KYc7Ga1YWASC&#10;QCZPU2QOSqoOXw6u6jGba5OwEJ1LNBFqFTpUrjunOkrml+klrHrbJN2yxvQPdr/N0ZMTpqbm5OoV&#10;/tGjNmhCT+FU7nuILFXFszB1a1f9XytjFZS1esXzngaX+bWEVT06v+6RUGFW0Ty1SW3LC6a5YhzX&#10;+LuCwt9MECwmWucVvfGc+dJU6SbSdSuJjUoGz9/Gu+7iUzdWVzQmoiSFI1XqukhVzS9vmpItwclv&#10;oAtjla4uyf0Pu5HirTq6B6e6ZKmPWDafxMvc3QKqS92DtbCaxH7UU/RorD4xoZf4T2+qypnFuoLz&#10;3TtffkpV89FrL1uqjkgmtO4inJm5KVI8soOY8oJS8GCQHLz8EjVYjlmAbqHwaxMIidT09IJEiqBo&#10;jQaXgmNcF64Bfzju65rnJCafkceSf9+EzcR9zcyR4lEdx5P2CmlqMAhuW4BqfC9/dJJnpLAv5iUy&#10;iShTbxDsu5k4hRVFSt84sENep8jqX+aRie+t5CZ3+qdY9PPJ5Ay2twnvY71tGsn7MI4U5RQDalkM&#10;RWpalvmyEBW8POL79H9v/qjnT9Kd+7OcFPOEz39J3HS3iSRrJlmkKAr0j6xKbMp7QEdqpj/f25mb&#10;fEmR8oo+TzPkz2pSi2NDyW9LJteIF7ian/KmqIV8iCM16HknL3GkDAtSiSS/l7NkVR80JrTzVrZz&#10;XHgWG4nPlkQqLqzOP/CuTHvT5egVWLlxh6G/QpHKTVJKlLzBMgpeWULmp6D4sN9WRCrVu7EW9vr+&#10;+xWez0rjEgv+LotGere5WEukSexHxn1VEP9520VT/jnvc/W02IhvlyMTKfUZdUq9rcWyxHVjp+kd&#10;ejBKAAAAAAAAAABAv/FVtLBN6M2tEroOFa84tapL4AjiGRF6H3mna+w4WAj7SbyOzqYTho+TdZYI&#10;WVFLRV5my27T4/V+Qm/8sKytRVI4Jzv6i39tUEzJyfGNfrv52A3pekyet2OCPfV2TRjzvHvsSzc8&#10;/iQcdw7JLuHaO+/eQxZ4MS46b8XhzSOck8dLyE3rKmHsjJYOoyATdnukqSdyq3z8BAmhd8ZWc5rZ&#10;7SbU8G14Yo4DbBl86eimKfH99Fg99oRD4dw2OXIi3MdexKpGyjtxhnYSKYqERJ9XslL0RLxncWuY&#10;CL0nyb3YymdyW7IcmjhO8JZ9TFPefr1nFg+Pj4dDlELJrZj0nJcU2yLCh3TLq0tLci8Tcs92W0/C&#10;3a/m2EHJ763cn8REJC8cpz8N6ZGV2WFB/DxvRHdbBGnqycxM6DmruSVLvLHjCQXiZc/CobcjugTd&#10;UHj43ThliCSHzzlSLN0Zk8jdk+hSArjHuy1if5L8iDCcofTI7KY4kZTc2J6QwtKd6r2H4Y579CNy&#10;eLycnSwOR0qTbaSz5LebDV35CWVYVo7aCnUE7XjZOsvcZsT3Ff1xicxQSJWi5QMfeuOUYZxh0Xy2&#10;LlIAAAAAAAAAAHqSF+dMiPGPZI5nvM+Dh5vhw1ETQCs56/t+egE+3//cpDR7ff+RiUJeBtxGmCfj&#10;b8mHIj3Oiu+/ZBX8Ym4ZBf15Pp8/4vt5UQX7FYtF/fZjl+zsw5Y8/VQgZ6SptPaIfhxt3Hqe0ZNU&#10;FeVIWhGJNCQGkVqbU/STy531V0wSX9JU3p+kzM5/EWtqxU99npQyNbBOPvj+KUn2SvGC6GrvB9Za&#10;goZVJtNqOMAHff+Nn09UwpqS5XIZaKq1vKx4nC/ZTirWu7VHHxF58nanPxvLqqmcnID0BU21DHvw&#10;iuR+O4vFF/4FKpeoAJNPLaOVzpkKmxI18OdJjkqgqTZSaVNK1hrSaU3t9Veo9nGBJAp6wf/lIHuy&#10;pt6rirneAU21ksaa8vP65C9Ewnb5GJMCaMOJqyBslbTLZ5gd2CiS57mYvyCZV02o8scfPTuQeXE1&#10;MqUpOuUXJoLuocSzrYM1YJ9MbhW6fgHoYMimFrEcPwAAAAAAAAAAAAAAAAAAAAAAAAAAAAB0MIGz&#10;zIC7fvD0pTKG6XUIqiNHUydJvkV/RqlE+jI5xoKCTeSmPfsI8TwpW1KfmRevau0F10UOgtOyB5vL&#10;chCIWiId8ZJwwXLaiOZVUxQ08HhVMgsINpXoubsKmCLdCGmb8rzrrLfj4gM2n2TRUmaUfAYuDvJQ&#10;8phIU8fUKYsxgq1CFGJQNpes4T8VaYozP9IjZ3+X9RDYChxNUUF1N0NT3k318MrDJoDNhDSUZl6V&#10;VpX7pbGCDADA2HqkLeN7Oy9oNfaAW0i0ZDLocEhXJoEO59+Fwg8mpllYoNYXVSbdTl+GKiUmETeD&#10;oMywr+wflBinoUcVGPFyOG8/Bmsk26xuBcGxtKbs0Sd4l6l9diU4ND19KQiWLwaXp6e5ZUBQy22a&#10;wk9RPZQ0JV4OqH2ul28Lha9NjOFeeRedlGI+WJb9sn5QP3yTLGThOjUL2FTm6Y88Jaz9ilBN0Z/8&#10;cgETJmyIn6sqFudNN5W532IQDHoD/OgZOip7gyzJG6X2283pwUqb0o7/K9EPwbqpygGDS9PM1YAz&#10;N0L8KiAvzewiyIN7rEhNshUiTekhGNSG+VOh8GcTDXnOMeojCnOp0hSH0pyShKlIoCMXacuh0fG4&#10;YTIrFm7ux5lbJfTsxeQM9iJNnX7AejNEU1wZ5L5+Lv6uciiwAVIVC37GKUaHYxtxIE2ZJP2N0e8k&#10;oGtTXONIQD/xBvnOqVjoE3cgTd22Yw7p3I80dUneVppTmMo4l/wWbAD0WHQN3xcKvzYRdDY/Fv4v&#10;GVZ7+G8YbJfw11pdjKDT+JEMy0TQ4fyuUPibiaCz+QRm1TV8Wij81kTQ2fxcKHxqYi0u8/h5aiKr&#10;K2YhCAZM9DzrwIoxb9BKKAf8u4mZqI4cTXHHRppqPwsKWso/6o604SG/LuI5sKz2NBDNCh4E06P8&#10;tkzERfECbaBOxYJ0Y88/ZSd3RR+H4vcm/A6Gu+jv3oai2soPhcJfTaxgwRTkakpfUCbcUE153iC7&#10;NAxoF7XNinI1B1bI+Wp1yIFFC2N+oD006F1yFRAE0UcQMaQpCiHjaKCrdpPdu3RDRhCWOcMzyaOi&#10;yA4mBMFU+bwFEMwftIWs3iX3WxWFtFL9mtiOJZg/aA/oXeoePiVdtYu67WvQOXxfKPzGRNDZ/Fwo&#10;fGMi6HAoCzQJdDifQVXdArWvvzOxinmp3jtdVfG7k4vOzEXDNqA0xvxBi6HC6r9MrGSev/9KNcQu&#10;mTKY67qr6NwiLCxoOTULq/lgaj64kjSieXg2fwFxUvoTL0qXlXRDjpLdXaKDPK5efrkGisWXKvh+&#10;TgXmRf4c7/zJ9+J04PXkK5jcZULPU0tVpCl+8qwWwTR1MbhLwvFl7hwxTXnH6TBPPnVMfrgWfJ80&#10;lfePepMsCMVcbqd/Lvcyl/P9YrHIq8wnVC9zfs6fNan3+a9C4WcTXUhTt4IFZ3C9vE1JEWmKYKf8&#10;bG2Iplb8vaqpFbaYHGvqVO7RM1FLrJpJXZ7eOCp+5kgQ3x7mV4XCX0x0IE3R858KysML3vDFYdZU&#10;RqEkmpIXYfw2OhnJ0Qwv9fHmV/zcBxVJAV/kVRQ1cBALrKSdaVdl2J6kUPjMpIT54OZt0VQpKAXL&#10;JdMUW88t/kb2JL9UVk2RiqTKR7rST52bh2zqBWnkwku2Kc4FPe8+GxkVWkf82SNHKECOszdWWxr9&#10;dXIk1x+ayiqsyKbKNzzSFCuH/1RTbD5KpCmrBkbYz5vDcr+c5H6qKe8gPXfK7ayAEgfz1D+iuklQ&#10;Tan0sk805X1TNdKQcz/+CEw0xc0qUYse8zz+gJwtiA0qjQVoDkdTnAGyl+WJMRKOyFNpRuEVrSi6&#10;muoXm/K83xQKfzJx89grj501JQ//0Rvz97ydbEFE8vQp4H3HybCLKiDCo77RlOSAbcMuUYHvH+Rd&#10;0Z8U533ffy3CCmnlmUif+5/L3ntEatjFat0leik+fUGermoeeVSrN7n3scfaBuwCNXhE7SaGsjfR&#10;V9S89f0D1vY9629XYe+LvMIOVzVknjtNBN1L0mcJmqJyZOLmAm01z9ZqCgO0ugBoCQAAAAAAAAAA&#10;AAAAAAAAAAAAepuhmRmTWsDY0nOTNsJb2wMmDPlvzCQvfCy+4pgLI57U9DQ5QQJ64+Fhz5sxL/Nc&#10;Cke8J/SnRCEthKJeS29nhDCU3dIce1qIBAnaV+wIQ3oUFv0wHFLf+Ek8jL0yPVNPLDJKO9W4adjC&#10;jPF+LNymHqkfVvNED4c7ZEdo+DA0O2vw8x7kLdlGuCRiGO7gx8jS6moYru4Y97yJ2AayPeWJka7N&#10;vvaIHzEervLmCfk996Lg9HPRoPyo9qOWMGnE1/Meh+HS0tJIeK/ez3uVsa+qHo34827cPAh91hme&#10;Gnw/uShbjI3P1RSF0YAE7a9RIPFkR5KVRkQXchAfDn84HHtH7glz9h/yMJ7IQ2Eiz2hHhdgcP3d1&#10;2S72jMKTYHkdi6s7wsOrE6uRpizMvfAnb094Qj3iHzKkfpMUK6GY6Ajtz7yii3zke1wlFat3HzER&#10;cvnB+Qq7ZjTF6oPcR6YyxM8kyR+rPNmLmCAFkKdlcx4lf/KfCZ+w0URhOLDaHXtEnnT1IdFUrBMi&#10;Q6T94yFviE+xz9vthugTlsgwwvAwFVaGPOwZetLqkNS+GnJdIdOTpXt0Av6VR+ldKxWvwhEqAPd5&#10;+zi8+DB8DRF4ZyL9hLZqUxN2GrorYccd2amXhKAEFT5MnP0GpVN+imZT/AR2UDWAuMaHKLOiR1jL&#10;U57YfqplpDghVYs7pME7ppUzHpUwku/tPqMPWbdWObHcj3baXBiyny2NHx665oYndqed/cMJTejU&#10;0FklqBqn3sxXqhIKYFkiU+FJ+wrYj3TKBkS1FdIFQXXt/Rxa6pqkNs7E4pySyq4wfGUyMRFec85L&#10;tXIyzowLaWAAAAAAAAAAAAAAAAAAAAAAAACgIWd1EtOEp/4pk9LYlJmN2V55RtAKDvh+xdIdfvZk&#10;svlKb56SNkZXJBB4vlrQcp7RU06vynGQJ3DOwrdZhSNURYazeMtr/6xJoIX4/tMX/gFzCPboDXdh&#10;HD+dLTqmMxnZJU/67PsHZfJnQb3BhvH9C7xxjOBz3+d5m3l7xDSVKxbl2Z/Ly8M/WEwmtWdO3dfF&#10;WxhVr4N6gw3CWR/vaReVVWQRogf3GRflmTuooVEQXpPAm/XPOZqy2byFFWiqNewUi2Iu0OOX1b7u&#10;+1ULD3jeSzElztZMULVQeSaz31NQR1O6V/ppovs2wot4HLDEz6nf55nr2WAE3b/mZQZiKp47Od/Q&#10;30H/AzTVVqjO5y79dVSf6iT5O6SWc6t47uws+pOztMu7mrKfkhc01RK+2Ov9wlmZ5WmeJwtFRPrI&#10;esYVfuKclewy7/+S+EVVkvvQVGupfJrqTvnSE3eJ7EeaV77/iDVl1XHVVCRBUy2l8mkmDzomU1M5&#10;WZGFF+rjlXVs9VF2JCeAplpEeoVK9nkR1yV0Wyx+cOoU6ed+zv+CslBqi/kHSbYWMgfRYLyFplpE&#10;taZsKUsXp06Rfu6TlO2dIy+qqnu7rG5vmlJQo2gx2U8zyzftR67t0mI+4p9ih3QWchA1xmKxvxYO&#10;2wSyn2aWb8qPe8x9n9fqY6PiVjBbX/pn0FRLyX6ajm/uwHY1Et/KrmKe6g9HeNk+7XSnet+kT/9I&#10;TJ9sFzTVCijBp7HKt+K8+qgKyG+jnqWVwD2I3HXo+nJArMbXAhppKuVM8+YZZX5U83OgIot3rqae&#10;pvroQZvI5bJfJ8bUUWQmWHmvWwiwSuLawIqW3cLWaioIBu0+QCOw9ihoAPTULUBPAAAAAAAAAAAA&#10;AAAAAAAAAAAAAAAAAAAAAAAAAAAAAAAAAAAAAAAAAAAAAAAAfcVp3txwZ0q8antieLpcHjYZbDFB&#10;EKQ1tRxcT00FeEPCpChZULCJjAbBzbSm5oNg+bSphCg9gKY6goUg+LJcvhgEU2WG9XU5mJdDJbY2&#10;gZQzHXGX/k6aP9hE1EhiZM5EmzgxpSnKEGUe2avBbfECmwyZVApSUjBaoT+1Kfqjyscg7eg42GyO&#10;iyJS5RTp7kaGpjhIcJelWxYQbCb04CVPczTFVnNZSqSbVjqppryTtCVQm9gSbtmDd+t+A1H+li6n&#10;VIfBsvqAzSZgLTiIpymtUlPeIu2hqS3iZIamltNtXXWRvzoj7YHNpsTcpvavCOwTBIsZmqImMhkU&#10;e8jPwNbgllNUHHEdz9yRpq7SH7ekWFUDeghsAa6mjrHVVGmK6hlT5rEoe7AluJoitWRoyhukvXDT&#10;9mBT4cwsBXtRLmcuRjWVxn4NNg978glsXqehqc5DOiFcvNO3WQ/p3M+OJegxAADoJn4otBg7L2g1&#10;LdfUtz/YmUFrabmmCoUf7dSgsyFVmQQ6m38UCn81EXQ2fygUvjYxC+uid7hx2W07H4pa0nj71XZq&#10;5n/B+ePSw2HOiMtBkAxEGwiC2zyAbfBkEJyn/Q19EVNyRodSKPVL0N+CNfJzofA7E1NMBcHVlKb0&#10;wbskfvwCjCmZT1pTJsXo+cBa+Weh8BsTXfSJOs9VHnIKsqhgeoGH1swHwRWSp6PX0KQpfn3JP8r4&#10;pZ4PrJnM/M9GM8VYHrYs21IgW+98MOAtBAuXg/LCMe92cF1+yWErNTXt3dAs866GAevi74XCZyYm&#10;mIJixPOSdf4etwG7oq+AxwewsFDicfCRpiLEZ/qG9BbLMAH+IVgfvy8UKrsqrgbBAlcV6MnyrmyD&#10;qMnJYwxpJx8E0T4Nv1rO1BSb6Hn5gfPdEFgzn1V1VegjTvYG2cRFz7sZDcYN7HsFgzU1Pc3lVXXu&#10;xwMOby/Lz8EGqCqqLHujfaIpx1AEzs4k/4sgo+EfENWasiMLJIAN8K9C4S8mKqVgQF470sOVPed5&#10;WZoyUWEDU6kq96OtHOI92AjfVnRVDAxz4Z/Aj5oNpRLVlzBvWSGHytIUZX3qBBuiKv+r1tTlTE05&#10;JJpiJPcT+Ofc9gp4yLV89QDWz3fZXRX0aE1KyxH8/GMSTU2ZDyE+Uvdb1NHx+IRrg3xTKPzKRAd9&#10;1EoQXDYpIQgOSTmmyABd+sWDKk2RIGMNWVW8Bxsgs6vCebBkFldMTGBdJLC53GWBD6Vzv+BLlRdR&#10;+9swnxQKn5rIdb9KuEZgBx2cGgXJo96wBSZcTeknDjHmD9bJ94XCn03M0BTpINXMVag5a0+/RD/R&#10;r4ynBlO/Fr809mOwXij/i7oqMmzqZtZ3InbQIE1pf6C5BWiq9fyYWVTF6PciaUqlSyaxjMl/Nov/&#10;VHZVgE7l20LhExNBZ1M//wOdw3ekqrZh1wAt4Y/2VNvBt7+3i4CWYI+1LaAQ7A5IVSaBzuZXhcIf&#10;TASdzTeFwr9MBJ0N5X/4CqgraNBfBTqHXxcK/zQRdDbfFgrfmQg6G+R/3cLXWaPgQSfyfaHQVK/S&#10;YLlcObf74C1MebyZfNawV0m+GRl1x2go7ieqNhwqRj5pAK2lYVElL/BdTen3Jjwy16TqV/4ZgzzA&#10;RmnUq3RS5gt3NWXaSICmNocGvUo6gj2GtGZSgtkd55IExhC2jbq9SjZmMEaHB5bt49TrzvdC8+p3&#10;sbpEAy2ibq9ShUmZpsiXLYgHuIub9/S36HlXIi/QBur0Kt2w7+Eq636kj0HL9MwpG/mCH18ltI9v&#10;Mz9YYCgvk31KU6wSl0hl/EUCFpZpL7Xzv+CQ7JrSFH9znPEJCmghtXuVstYrCYKL1pJSIk3JyjLy&#10;HR5oG98XCn8ysRJ5/DHqU6kNOcDfZXEGiKpfW/ms/jRoFblfZaWBNXWMNuflA0ituYM2Ub9XydUU&#10;1QdNiiH1sIo4CO/vqi9oC/V7lVxNZXxlR9qh6oT2tk8Fx2QP2sU3hcJ/THSwSgNlbVaLYLVUzYzF&#10;WV75kAYol+jP/EFbyOxVIh2k4ZU6q76ys2MJ5g/aQmavkj35BO9BxtSpdizB/EF7aHKs0g0scLbl&#10;1O5VAh1G/ao66By+JlW1ix9+bRcBreD7/2PPtR3gg63ugFRlEuhs/lUo/NtE0Nl8BqPqEqhlncza&#10;BTqZv6C51i2gUtEt/IxP67qF9U0FdbpU0nE3YPOol/9JJ7w7D7z5yxGTeDq8NHht2R5+7UwFWolo&#10;J6Up2zuUq/wwO2ubqGNUMut06ns6MRqbsXVRtjegqc2CGlXfmliJGBGP2DBiv/lR70EQHNdlF+SA&#10;TCJOMuYFbSN/LRR+NrEC0Uq1prwvxXXaFsjgA/Ktggy9QSnVRmrmf7xo4DxrSj5AjTR1mr82WaC/&#10;W4mm2EsWzFjzEqsvi0WTfN8EJp/n7VFfdi654imTYl68vm9Sr/NdrVWLg+Ai1Riqc7+bnMdNBZed&#10;3G+etlctyJp4HysopSl15FJ+wlF/0qSYC/4Fk3oealRlfllH1Ql69rqAE6N+KdSHtjq1+NoXkHkp&#10;yuBNrJW9uRypKFd8nzvoTxaL+XPmL2SYme8/M6n3qfG5AqlA/seIXwr14cAXab+OQipDUyu+Eu2j&#10;7M6chnjtLRaLT32ftsZL8e5d/pw5BpTVdDOQlUgM8/duJWKkKfIi1j4ANK2pHOdjb9Smci+9X/wV&#10;76yfk4CZmoqUGROF7VmyKxWkgmNUVAVeedpbvMVOVkuKKdMUZ35cJcya378urqYu0KNWX3LM+t7s&#10;U/8cSam8LZ37Ff0jpNaYPtDUJ5lj4EkFtwKqK5BwkiqBdTTF3/6c5GVy19juVUPwab83Eqkud1ak&#10;yde0eU+HNKhRqalUqcXhe51/ZjWq6Llz9S94MH+dxGHV1DyvzMQ1cqqQR5riHieuTLCq1vRdne8f&#10;8P3PIzWxmzxnff+FCGRv/tNZ/xEbSv5CXvjcN8HnIqlKU71eThFZ+Z98Jzeg3/cEvHq+aIoyuZtS&#10;07sda8o7RIeYS2v++ptzP9bSU9GSKOgR/bHwyPe/8B998KnKcN/Lc6AUkaYoz1P6RFO/KhS+NzGG&#10;Wr7lYdpyMUSmYprimRQU0qBqSnoAY+zXzcGa2k4VA1UO/3ne/ZUiCaSbo+R4pkqIqM796AxU6bNT&#10;9IGmvE+rG1WsGt2Spsq3TVOe5W9XrlN975BoKo0ebhK3RhFpinakgTdWlSCNWWPX9x9la4okaST3&#10;h6YyGlUpTZEKLqqmDNHKcEs19UYcnrddepjM4e3aqXvxOMqNYWoOq776U1P/LhT+YaKhGRl/JXdy&#10;erBc5iJIl/oW7pbLVzf+kYmrKeIp+4mUEHcfqaYM8elPTdXuqW0n9Jz3ztpj3ikFU5WmPoinlFhR&#10;OUWNY/HqxxoFQY2qP5q4adz/wM9YzIL/vBX1ZsTNxVTU70eVhp0Z5dQja/aS7vpFU21dCegHu0Ya&#10;sYUXsVZY+EUFKrKOiBD7kDTrn23Q8u0TTXmF/2HPtfVka+qUv132lAXK/pSpbO8FahOLJFmeMEmq&#10;o0axPykGdLTIOnI19aafNOX9YM+19WRrKkL7jxgysIMiiOpYmJUQpChWmR4T2H/F0VRFwwu0h11c&#10;9SbIMFhvn8te1PNapV3cUSFQDV3gLj5XU5w7qmUCANoO1ojvFkoYh7hGrMNpa4Cu1oA9s63iot0G&#10;aIg9sa1hce1Dp8BmQ+UU9NQVlKAnAAAAAAAAAAAAAAAAAAAAAAAAAAAAAAAAAAAAAAAAAAAAAAAA&#10;OpOZmf0mtYCfrpmwEWZsD4SP9DfCQhg6TyYM52gzsmrU9JxZqkRCUtBqVYUhbSLve6v3TKpJGI6b&#10;RFRdiG6lv3hLT/9deIKkkfArz3s1MSTeI6y2MEb8sjyXTE6QkKoV8wnDsdgvDM1wV8Mnsh+xIIp4&#10;zSzNCIfDV7x7LMqvupClnv5hPAzv0RNa1ejPhOE+8RalKBPhCX3SWZ5zodhjzIyFME2J7ZkCxG9f&#10;5HgSqvVlaKpKKeopmg05CyCWwncq9BH75VGYpsJwj/omSiFNmpTlmdKUKpk9hUhFkXJkP0GWO0Ja&#10;esI5aW2+OiyKHAl3i5PPyZp6FU6o0xTXV5BFafIcCcd3Rw81VgrpMXmiGZ6iqbfb1BGGd2Tvamrb&#10;vlhTkr2SEsZfhY8bacp+FN+PampITxy+6kdNHQ4n7HHQgwxDKaWWTqxOhDtWyftjqE+3lqdqip4d&#10;lz6k87gKIOekDWWu8eN+Fe6Q57yPtVRbU9VFH2eUoinSEdUl+Hz9p6nHFO2JkJ5nwkj8rM5QIXJH&#10;a1rJA0x5qqY4qX/krRUihGiHNuOUXYn8RH9NrF5LNPVYqg4uWdXJJfJlTVGaCp/T6Sid9KFNURXq&#10;YZhKxlLwSEZnHoyEzfC0cor0QHmdlXFMpKkZqqNZwPCw1NfoCSeashM5kKdTajJaySNNPadrscdb&#10;cvZjOcUZoFQPJFeJEKXceTinJmFHMjyjGgVVGpOfs6yQ/73o16q+e9QiSDRlNkOXNuGVBExpSlWi&#10;NQrKQcMTz2nfl5q6I8nWHktU1FjlYTXc55Q0GZ6RpvgsWsgR4TZ61Fw7D8l7LqUpyiLHHU1FxEGU&#10;J+ETywxn3jma2neC7Jaz0Yk7/agpavry02YlCeprSiHnE6ppmW+GZ6Qpre4l3VFykDbbSDH2a3aP&#10;hVTtS2tqPz9zDvLEdE4khRrxULxIU1QfOfGcQv9EqupDTV0LD/NzoicizuipslI+envk4Fjkm+Fp&#10;miJFnSEPt+5HOaqelx67eVP1RVoEKU1RhVIvG7UWiKhZTJB5yZ5tiioski96Y/v7T1OUTvkZMVJO&#10;yOMnRsJt2nlBNXd9kNmeqqmHXCfjh26/Zg+pX5zh86oXY9WVd46mKARtbRM1c1PllBZdWk49POPt&#10;Fo8+tCkqXIaoVkYltSG+/KSZcXr6ahw1PFlT3MtxhgOQl/6cj4naqEKfaIor85T3sSKSPgrtvpLf&#10;kf6t22pOUs3ShGw1nGqKznCY00Sf1v3ehvdm6BlIAS6P7DA9kBNfSeFPFQXy4E2mp2iKyvm4LqG7&#10;V5RB0vH9E+HEnDRb2ZPsVX74zjszo7UKgqyHd7plcxXXbvLgmogWi9x9bJraT2WUBOpPTR1mi4ge&#10;kj44yXGofkDPjpqZpJ5anpL7WR9gjPV1cM2dAixJZkl/1BCiB02XYKtQTVHeJ0qWc3H2SRqm33FB&#10;OENFKAXmzihWimqKGNvDRtiXmtKUzGlVUE+FcjBK3pTuqdCPSXlajSLhzBDnhlxf43o7B9hBhvPQ&#10;e646IftjX97ym6p7ljdGl5Xa4wRlgiPcvpUslqsulJJSjXOm7956cOHBjX5uAMkbiqSmzY+Vqltc&#10;Y7Pyg0l77uOHlmKcHip3eJPIHbdciIketLgRVUXbCAthUE3erVOQjfHpoCl6TFKHtme1uuooxeO8&#10;iPykGhCT8hyX0i1m39ISaVpPYeqdI/3HHbrEOFfwflp1aoR07T1O+vBmOHv7KLWJ6BVyVXa31Iea&#10;AgAAAAAAAAAAAAAAAAAAAAAAAAAAAAAAAAAAAAAAAAAAAEC3cd/2dXh/6qVJTdLEOQHoUd7P+v7s&#10;yntzZTPpE2efmasRz474/jmTMzlVrEmN++Ab+Lz+PQLQGRxla/H9U+bMhEzE91+YozFvyEj92ToG&#10;IOfLZpcFSbOXD9W9RQA6hNecWL+gv9pl0P2zHOaDFSNp8kctUJpz/Ivt5qgmT0cP5qrg6+QsSBo+&#10;0rxJA7BlFDnpH7nvPbvA+2yj4ophbYoWqoJHVFM7e9AcVbBJZTTOuHaX8uZw9VljEw+AtrLCiXJW&#10;ywUpV2YzjOAFH5h8ZK4cu0xOIcZZF8f4zKR2xVW5vD9JNT6YFOhmjnLB5M/uNafnnZI06n9IpdKX&#10;Uul7aq6WmhS3j6zBdZDFZ9UmxTZfoxiscysAbDrPimJP/vZ0Ve/RC6vjXVg5qL3g29k1+0Zkodl0&#10;zNZR0xislOLKoX+ALnSf+xzpVmBSoCvZxUmxNmpsWny84ER+TtJuNnk5YwaNTYqtWW4lJ4bL1+OO&#10;wEyT2pWvgH8MkwKdAvdF5N9Iqs+gSGXYWafj7b6k3VlLyxXd3+s0KT4qwv0DJLERS/3TmlgJkUlZ&#10;R38Ch4JJgU7lZYO0+YYOT5pcJx2/J4tbsb51qVjmTS6u0JFUFZMqehdM5P57sygxqVQnemRSfNXo&#10;DsS8WIBJgU6lkUnx8SZMSg7VxC19+IQHTH4m/R/6zmknSTAp0KWcSl61cn+bbzJRTDoBlSZN6lHO&#10;6caoqPi9z7mD/viC1on4lM9HiIWxI/XqGCYFuocaLSlmxYJIRawxme2pum0pthQpjcQ8itJ9f5Zs&#10;jp2vJYQRmZQYvQu6J0DH8YuVSURFKZUUNmpSR6RfwpDuCZMJcVnoFPVMiku9z2kvY6HkJTK/oiKb&#10;eka7Wbc4i0xKTM8F3ROgk2nUlnJpNh3XM6kPdOyo9PX5F2xsrdkU+53zPv88alBFJpUJTAp0Kpts&#10;UlzN45Kt6B+Ihjmx506yrl/o0KyMOldTY+ODSYHO533+qXVvCzKKz2TmdUWXt0uNdCzeDZGuB7ao&#10;C27tziXqrbAWFVcss0xqhd+TcVfhWfMAYEtpbACpF64u0qqpPtq8SbHR1PmWUQcaHjFXLZOKO1ey&#10;v64CYJN5lKudpj3vTW5XMamRVVDDpNbAy8nIYLIp5vNxL/5RKjNTL6oiXvKB7JssT5sAAGgFpSAI&#10;SjArAFoFmxQDswLtoWwprC+BWYHW09cmtVgetMcAAFgnUcUP5gRAS2CTgjkB0DIuwpwAAAAAAAAA&#10;AAAAAAAAAAAAAAAAAAAAAAAAAAAAAAAAAAAAAAAAAAAAAAAAAAAAAAAAAAAAAAAAAAAAAAAAAAAA&#10;AAAAAAAAAAAAAAAAAAAAAAAAAAAAAAAAALBZXCoxJ80FAFgPw0FQKk+LeCNgVHa5GgTHBmh/pSxc&#10;FMtbkMDCaQ50UnzrcIxDAdDzXBerkKIp26QG1HgWp9m0MjnEwabNUZOSnA2AHueYJPe7ItcqpYZv&#10;yoH50WBeypuL5Xl2H5oetAAMTAoA4pal9xqULdjAVLA4ajJT4oM3zKGoSbFUvsi1xIhjwSHXCUBP&#10;08CizKSuVtlEHZMq827+uPkeXxbvW+YEoLd5IOl9QWpzxG1x3jQXw1ZzmqxigXsgalft5uOjnndX&#10;9sHyVb7AZZWr65IA9CLaM/GluWq0pUal3RQEx5o0Kc+7tChi8OUV3aOrD/QL0uvgVN9qdE8Mallz&#10;2+mMqNuWIjPU8k6Yd/swAOhpBpaD5ZPD0zGHxAbumouI21CHgsXUG+AGJkWnlhBE1MEBQD9wcmHA&#10;iqZs3E4+JrKTCsS2UiZ1S3slhLTlAdDrNGNSYi4XB5s0qcGLItIvbI+SCvQptV71qildtP2UDktS&#10;kuZYZFKnbaSS1BSlR52Ywqsp0I/UMintuSMTEZNKHZ9iH8ekBrQrIyhFnRJmVMsyDhCA/qKWSUlR&#10;RIVUEybleWxUqZoeGVX85heA3kasoC78xklf3nK7SkzK6RGcnpZCyTEpe0WcyXkOBkAvI1ZQFzKp&#10;QRGk4BGTqsYxqXqweQLQ01harwOZgfTbLUh4mBQALWH0lr7orW5LPeAa3SVzAAAAAACALeaHQofz&#10;/d9/sFsFoBvoeJMiPvvObhYAsFF+LUb1J3MBADbKJ5+yTX37iTkBABvleymo/mUuAMBG+ZXY1Dfm&#10;aorT8cjBUXmVLG+cazIsYRbNleY0H1oeNhcj77enzFHJqI3GSoFxwaDD+PGPbFNr6KXQ4RqXWWzG&#10;pGxiT52xMI1+zZwwqhYVU7LhwUY5+mQlhY4NMUdNMIIEbCJ/loKq2V6KAZk0ZkE+xKphUuJbH5mi&#10;sJJLzjfJDEwKdClfr6WXQmfAPS8fQuqUuRdFVsS8xLc+VkRdHpD50WR2tNN3ZdzVDf30y5mBkJ0y&#10;Za6YFAUVS+baIf/AMSkZq39JqoMRX9oe1UOwufxFCqpmeinSVbMq3NmiBw4tBzKroHErWLjrTNs0&#10;UNI20+nl4PZJmdD6ujdY5tJvdEGnezfi84pJTZkl3yQD5nnZHJMia7shk8hHcB11+YE5ANhMmu2l&#10;0DKqNo5JaRGWzD+tsxfGbq001sW6KVhMTKoS16SGreaoBjmgV8SHzWBL+PF3bFMNeimGdX6LuOip&#10;3z0xqLMKSkdGNKN0Mnh+vSZFtTvp8LhM1Tk28HQpFU0oen0wmi/HLe8A2Ewa91Lo8jzLydf3NU3q&#10;hnxOXOL0vSiSlm7LIhNkWYPc9MrqBxSm+eiVdME03agtJTW+aBYO5SbmswFbx9efsU19+3dzZsBp&#10;ed5JpDVNKrOK5mA/qe70i1FLyTCpSipNiog75zEpPNhi/ioFVZ1eiqvB+bo1tigJr8Wk3A5Dhbvp&#10;zaT47S4Hukn7wWZN6rRNDu/OOw/AlvAbsal/miuD0ahoyiZK1GIrbm9fNo1NiuFAbk9iUvFLYB+7&#10;evoF8mXU/MCWYr0UP5szi2FrDxHapXbbXEQ0gbs0nRrPeNa44sewU0zqOL9hIuLuCSEOwyZlC0fy&#10;e62TVlbdxHoLYEvRj7x+b6761GpLSV0te1hfCjGpjKZYGg4kJpVtgXGYYPqKdaLPq2lHRjUfd+QD&#10;sAU07qWIqWVSUlQ0MSN7nVLKWWuBHYtkHVMNTUo7zi8nxZIY1TKmvQFbTMNeiogaJiUveZebaMQ0&#10;NKlRd7q1uPVUry11rKJf/mQJRRTYemr2UrgpvAajNmwi6qmoR62Kn1xGTMGqbsT1+XghVmnCxa4S&#10;jziSIHWBZYGt5Mc/sE1V91I0Y1I6gKHmS1yXxhU/Ms/bx5zJDLPg8srEOsCkwNaS3Utx0nrZ6kD1&#10;vcGbwRX7QX3EpKo70WU4bJUN3LCDVfC17OJ1QGc62GJ+23wvBQCgGf5LCqp/mAsAsFH+JjZVZywF&#10;AGBNWC/Fb80JANgo/5aCqvv44ZM//WhRAKCj+O1n//6flky7jb9ZFAAAG0WnpkYrEIBW8cm3YlRY&#10;QwGAVqHvqv9qLgDARtHZCdFdCUDL0DUUmvv0CwDQmJ9lUNWnWOwHgFahn35h+VQAWoVOo/sHjP4F&#10;oEX8+I0YFValA6BV/ENs6ncYoARAi9CZ1Fo3QKnWLDYuxyVMavpBAHqHFgxQEjtalklkmjEpm6Ez&#10;YwYO8a+DM4MhAB3Lxgco6TIk8vV+DZMS3/o0EwwmBbqDDQ5QOi/JXeekboFJ3bTZnTI4LycDoOPZ&#10;0AAlnUitJukp2y/Pu4vkH58vp6aQlh9QhXB0PjifzDEzOB8El92fAdD56AClZtf5dmlgUa5J6Tzx&#10;SVGjy40ki0GaSdnacrfN3xYlwfpyoLuwAUpfm7NpdBW4Y+Zq0D1xRY7atGsDuuyBOzWueFApZVa0&#10;TAFHdQbQ21gQAXQd6xqgpAk+WdunpknxalgEF1QLN1iSNUaCxWiVe6nYiZf0BF6KVkWQLdaXA13J&#10;egYocbnjLKda26SaWqlOJDOfaGlhIi4DAegubIDSf8zZFIeChQG1o2yi8mXNJuUNRHNYL0ZLcwHQ&#10;daxjgNKtqGjKJjKQL9lRq40V4fzieFJIUTmINXtAt7KuAUrNmJSshHDaHLWIf3FLpCAoDUZFVVNr&#10;MwDQgWxsgFKtttRJ8W+0noEEmh7UXsSo3zwyqvSqWQB0DTZA6VfmXBu1TEpGWDRcxF5+PD0oveuL&#10;SWVPjcp5+QtAd7GBAUo1TOqueDdc9FtCUcVveP5merTEFCp+oKtZwwClJlaqi17xNuqcMJOqiwUE&#10;oNtoeoBSMyZ1SXZNvF2ScHWxgAB0Hc0OUKq5AGMCh2pujJ79oA4WEIAupLUzKGEkOQCYQQmA1mID&#10;lLoPTE4IOpV/FAr/25JpN/Hf3xZ+bTEAoLP48Ud9SdV9/MViAADYKDr+4w+YnRCAVvFPtqnPfjYX&#10;AGCj6Nrka/ryCwBQh9+ITX1vLgDARvlExiliuncAWoa8VcPqqQC0DG1QYa0fAFrF38Sm1jHh52mb&#10;Co0YtenSKqiaV1C/FMOs7aC3+UTG0/9xzQ0qZy6ZcvbcTtM8ur4x5fozcwhYFgh0E39km/psrZPo&#10;OiZ164atcZDmJEwK9Cm/Z5sq/MNcTcImNeVN03bZ84bNihweWDjj+uKX0eRPA3cXbILqCDWpq1xb&#10;jKbWFS4dMwHTFILuQhtUvzdXc6hJXaTtscxiJpqtieWSd1cX2ApKx3Q+69JpnQlUJ1zTn4/K7KDz&#10;iflwIbfYeO4AADqPr7VBZa6mEJMaZFMYNptIvidWc1P4CNfbTpd1VRJi/hDPWlNtUjrtGlUkxZMX&#10;+CGcVUs2ixzxyOQ6PPvFhBbQxOVAd/GjNqg+MWcTiNmwWVwkR6NSStceDkq3hr2rNhXHyaxS6rSW&#10;YcHFgWg6azWvNpLziZw5lGqfiDwdeWGyd5DDvTRHTYoUaNLk2uzkc+01B+gN/sQ2tYY5dMWkeM7p&#10;6+RoYFI3p8sXZS0S48rl4NC0TD1YYVIk6vo/xmU53FZecmJ+Yw7lAvlkm8oHOnLUZO8XcjQ2lqMU&#10;6oDJNZGbiG0V9Ag62XvTDSqt3LEBHPKOm6mk0bk0xDRqUmVSnjfA7TNhseGshi1AUrMaEJdBbDCT&#10;sU/MCodKyHFQl6KFM04Vd3HtkXlKR4+YTJwqvrcwLgcoECyq99AG1TfmaoSa1AAvcnUpmkA6jXYs&#10;2LxNAgdeNllRM0qZlDdttb8gqOg1bAuOSXHtq9KkbF9pUlydY87m8/lZ2h/UYBF8hlrEpVzVWTPI&#10;rn+CbkEXUPi0uQaVmpR2+dU2qUEzHWGBPNMWVS5Lb7prUrJ+SUxUfWwfjklxCuc0rCaVe32W9uni&#10;R0O8f+p5b954X5CDJGl6pWuOVEoVi+e0WHJLqaPk7ZZSr/mndYFJdTs63edvzFUXMyleQOQmm1SZ&#10;fW7qwsRlqe6xSWU0stKIzcQmddz62pevxIs8Xm7fPO9kTbN5rnP5B6gil49M6hmbUkRSpjzKnfsQ&#10;HZEWErPXbNLCZMAh8yZXwmVdrWN6XphU1/Mvsal/m6seZlK8OIKZFDWsFstcalHJQ9vEpBa4ZcUd&#10;fcv8IvcB2coh9jnEx1yTitb3uanlVWRUN9u1CLEk2hg1Ka7FCZNP30RtK887p37CylEu034RU/QP&#10;UPHEewmVycZMKqp/gu7lt9KgamKhHzYpW5LnrpiUW/sTG4lNat6mfNf+O1l1ZIGsRoYrpUop6Tif&#10;SoolMao2r/BoKfcL6cYWtkc9folJeS/8nafIeqKqIZVZUXPpiEh7c/6HXXKgsuMii8hQIpOSjnwX&#10;vgZMqlfQBtW3DRtUUkrJUt2nZSmeuiblHjNKA9UmRYVesky4cOlyu9fJt5T7hncEJ+aoe8IxKYM7&#10;0TnEXg4yu8u7f+6RlkNneXOEg6hJzeYjPifXBZHiArDKpKKLx8Ckeou/sE01XDzLKn6CmBQLXLvj&#10;fnF5teuWUlwfXCiVSoe4S+IG1wJvHtcyiX+mJlUXDtYWopT75mVF90SlSW3ngMTL+y94d5ZDKlH3&#10;X+JDp809U6GZip/cg3ppicVdGDCpHuI/YlMN5qOtbVI2PEJKncik0nAXhiGLYnWCSRFZJpWYyTMO&#10;6L+WoUN5P//C6Td/xL9Md6Szj7wHXpdJ8dVhUr2ErknyX+bKprZJ8eh0ajhJjS3bpGRoILOs9bwB&#10;7q2oj4RrBzVM6ukH7X+4L0fIoPJPuQfc4NbWB5OFUxYshs1RPNmkUjhlWU2T4tGDMKme4sc/sE19&#10;2w/LJ0Qp99EX712TUks4ElmUBqtNVTnE3e3yBqoZk0Jbqh/QBtV35uphJOVKz0EuMilx7OIevoT7&#10;uVxsC9LHl5RL/LPK0UR7+Rw72SCbqfihx68v0GXz/2yunuTZ0e1JL9zki/spk5IQZBn5U9bPECO9&#10;E86ocSnUTDbu23l3PmrKpDKBSfUcP4tNdR9rWObnCKda/8JrGyPEJsUjjBK4B/ysycL9p2Isk86o&#10;IimQ0t87/cKB9u6SoHwKmBQQfvzjb7pxTZI1mNT9/Dm3CJIPoKow6/nlCxnzx3zQFtZ7cxKpkYCP&#10;uGtiln/2Jnl/nOYLDck2nGVSpzQUAZMCXc0v7ug+5bV1UHDqZ7bHLSr9YEowCxFy3Bvor5iL3B+S&#10;ymXEaztWy6Tid2AV9UkAeohTR05VFRkHj+aqi5FHr5v+9OlNLpdzqpAJ94t7M84MANhsyu17gQdA&#10;P8Lv2kswKwBaRTQYDGYF2oNNs9SfwKxA6+lrk1ost/vDGAB6nqjiB3MCoCWwScGcAGgZF2FOAAAA&#10;AAAAAAAAAAAAAAAAAAAAAAAAAAAAAAAAAAAAAAAAAAAAAAAAAAAAAAAAAAAAAAAAAAAAAAAAAAAA&#10;AAAAAAAAAAAAAAAAAPqcMdt7XkjMmJxmhkjC1aP5kGtgnO/sjjnqMPdx5oyJbWFpRxgeNhmACn4K&#10;53g3diI8ESXDidikxla/kn3EYTryloU5TtwVPJEgRnMhl8yjDhZSEJMSQ52RYynGJYhwj5wjKkyk&#10;I+Ct0qGfTGb2LS0tsflXcm1pyUJkIPchj62KxjFatZCgR9nGWp7z9vFuyZub4+TE5vBxZubj+HP2&#10;PTxkQYkRcouxmaGcWGU4PPFYghjNhdyt7npYSIGTspiKJuo04q/wNTncc84cXqmf8YR87pnM8H3W&#10;wEIwDQ0lthMOeVjiSuyIJYOvBpPqdfZTJUbgXJfz8ISHvEmlyNhQHB5zqG0VhUGTIaO035gxMvXn&#10;ZlJjM2dYckpFPrGJDGcFetp3JJ3g8usxl0a0Z5PaJ4cULqUkH0nzlrwtBNO8SXGMohsbY4ve4+RI&#10;cp5UYQ56EimhtIUyt3SN0pOVUryT5JhQZShDr/jHqfJJaS6kY1LXdGdQanyVurQVdsZqfZMS936R&#10;9k3oJTmzYCNhk8qusjXDfn4m0Z1+xVeRyq2DY1Jv+XhSTr0j24JJ9QH7OR9nnATM5jD+FWexbhWJ&#10;qTCUr9h9orIwEpoLGZvUOB0/kSR1yd/DEaeP4QwVG0vSRmJhzkxqiIPtFhNKFXZcneWLnZl5/ITl&#10;j7EprcektIxSw5gIt6nAIpW5LEjlWQzWNamfxDeBIwOT6nlU7dfO0GbbGCWOh5xel06QU6qA95be&#10;cZLh5nxF1YcMcEjqhataGDg0H9Ixqed7OEhkRNIGquxYINiQtIplJsU7Lo5oayY1t3RPE3uKOy0w&#10;qUakTeqa+GmPD7cYRyT2MKneZzU8wfUYzmc1EWTBqXWObUvS6g4WpFlUDZ+y+ZCOSRHPuSCTgpGT&#10;fWbKqzIpbjTtISft7DRu8t+xuvR45rn6Z5gUX7wR0c0Rz7WVlYFTmJpJvZUS7A5tJnZzvXrC6ocw&#10;qb6B1e40x69xOZWl+qQ6F3VqpHASYHMhXZMipFUnTJglRLBxvoorfu9WudyjG+S+dL5P2p3QgGfe&#10;LX18LhY3If0CQ4fDHVzcbdyk0l03Lm4fnpqUN7a6g4tnrVVHBgWT6h8ktUSq3s/9CE67xiUxFIYr&#10;NJSc2POapCUnbTUXssKkqPRRA0z5MeLrwHdMN8y/56yAvTSgwce5Y09eA+wg48owqUqkFmlyBnxK&#10;J9sx+HyukZhJiehkJnseSzUWJtUffCQLIlXvYJlTSAVuEyhlKNwCC7+SRHRYU4vzDrW5kFUmFZdT&#10;7zJaXtKHpinSKn7cFuQigH8h/hFci6UTS3SkjKhjUvueaNdMYlJz1c24zEdjVJnUDD9P5vCJx2Pe&#10;V9LXybyCSfUDXO1/FaVJSQur0kfBSCrSYIprKGIn+7whbjZQIuWGgzNWqLmQFSYlTZCRcW1+jTh9&#10;kAbfj3ZCao1vP4efmflKbj89/InLlMd82FJwbZPi2qSUaJFJ8U+5YKuAfznCFdAU3KteZVJ8exNP&#10;qJGqxrRn39j+ORLvoZTqffaL0XzUbH7MctOkdsMJN1WIiKGMPR6hdCHNBEo13LOxjQ7xmZx3qM2F&#10;TJmUlFDaR/aRjaEqXdsoJO463D/DlmQvAB7KiMJ0YHlpRKeICrvIlKJ9jFiUGH9cSsmNVL4/EEtr&#10;1qRixu9ogWU9GDCpnocTqQyPEL0TkpRTVJmUIAllhFIxp0jpCOAUR7YZ0VzIxKS0Fz1pyEuBRcbi&#10;IC+r7vFGeim144OTdHULx0ZqUGUzgi/K4SpNirORCS3gkorffr77ibjeqvAZssnonmD4fCMP6Sxv&#10;30V9gjCpPuCeZOOcp6++DV8NcYpLYyY185ATr7DtoZoJV8y45NEUySYhibD5kJFJDe3TrHxHqu5G&#10;yW9it8mMVR/N2Jb0zc8qn6HKpL7St1x0grjymG1S43zhqDBMTMpeK22zA8SY3BqXjTy+nntwnIu+&#10;PawmzjgmJW/jhBFqUQkwqb6BtS/Jl1Ncklicip/2G+zZLRY49C58yMmNU4iUQARn7JKAmw+ZlFJk&#10;AyecIk4ZiossRhK51hf3hSfGr4lh7ZMzyA1PhCNqKtfUoud0QBDV38hU9tyLbCtlUlKUxSWha1Le&#10;EGcB8dgjuefd3n72o/sUS+TY8D2LI7Y+x6SYoY9Smz4Mk+oz7pCm+Y2pprikwSC9wOJPWbH1i8V8&#10;JYkuqh7JmHIVmw8Zm1RDeMBSXLZ5Y3JCSZx8Bm72RGfS8mmP1LTGpPC7JzYeJXmOkpnUkIRNXoCl&#10;TErPeNiOcpbDV+EQchOvwhP7hiTIibfy+KKTstcO692JeXXHBC4rYVI9zvi7VUl41p6orvg5icxh&#10;zHoGpICIqlmZHwfWDckJsBFknzpaXsf0DMl4KbphTcNSFIWHpcyS9P8w3JZYiYxsYviC1rvhtLDG&#10;X1kz6Fq4Q0fq2QtjYX98Hm4GvmOBDTsZCCu/YP8xLhi1tJPiuC5uywv0Ilrjj+pC1RW/qI5WAdfD&#10;ou8TpZUTbovKkArqhWycAO36M4dTt3gi6VuUIkLIvP6YDGPUkkFfvWZ0zke11XBP1gspqUrqV2Nq&#10;wC7WMbi7uQ4IPgqT6nnuzGUbTSOiqlRjmg/ZFEPru9/6PFy6lmlOa2WGqndJZ0Ul4zPpEYEAAAAA&#10;AAAAAAAAAAAAAAAAAAAAAAAAAAAAAAAAQM/hef8fO3uOPO3LY2wAAAAASUVORK5CYIJQSwECLQAU&#10;AAYACAAAACEAsYJntgoBAAATAgAAEwAAAAAAAAAAAAAAAAAAAAAAW0NvbnRlbnRfVHlwZXNdLnht&#10;bFBLAQItABQABgAIAAAAIQA4/SH/1gAAAJQBAAALAAAAAAAAAAAAAAAAADsBAABfcmVscy8ucmVs&#10;c1BLAQItABQABgAIAAAAIQA1yIO1HAQAAFQJAAAOAAAAAAAAAAAAAAAAADoCAABkcnMvZTJvRG9j&#10;LnhtbFBLAQItABQABgAIAAAAIQCqJg6+vAAAACEBAAAZAAAAAAAAAAAAAAAAAIIGAABkcnMvX3Jl&#10;bHMvZTJvRG9jLnhtbC5yZWxzUEsBAi0AFAAGAAgAAAAhABCNO2vdAAAABQEAAA8AAAAAAAAAAAAA&#10;AAAAdQcAAGRycy9kb3ducmV2LnhtbFBLAQItAAoAAAAAAAAAIQAC/NLS40kAAONJAAAUAAAAAAAA&#10;AAAAAAAAAH8IAABkcnMvbWVkaWEvaW1hZ2UxLnBuZ1BLBQYAAAAABgAGAHwBAACU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25076;height:13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rpr/BAAAA2gAAAA8AAABkcnMvZG93bnJldi54bWxET01rwkAQvRf8D8sI3uomBUuJ2UjQFqSn&#10;qj3U25Adk2h2NmS3m/Tfd4VCT8PjfU6+mUwnAg2utawgXSYgiCurW64VfJ7eHl9AOI+ssbNMCn7I&#10;waaYPeSYaTvygcLR1yKGsMtQQeN9n0npqoYMuqXtiSN3sYNBH+FQSz3gGMNNJ5+S5FkabDk2NNjT&#10;tqHqdvw2Cl6/DvsVhdPOdbIM1+t5DOn7h1KL+VSuQXia/L/4z73XcT7cX7lfWf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rpr/BAAAA2gAAAA8AAAAAAAAAAAAAAAAAnwIA&#10;AGRycy9kb3ducmV2LnhtbFBLBQYAAAAABAAEAPcAAACNAwAAAAA=&#10;">
                  <v:imagedata r:id="rId8" o:title="" cropbottom="1025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889;top:12636;width:21044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504A1D" w:rsidRPr="00BB1F6E" w:rsidRDefault="00504A1D">
                        <w:pPr>
                          <w:rPr>
                            <w:rFonts w:hint="eastAsia"/>
                            <w:sz w:val="18"/>
                          </w:rPr>
                        </w:pPr>
                        <w:r w:rsidRPr="00BB1F6E">
                          <w:rPr>
                            <w:rFonts w:hint="eastAsia"/>
                            <w:sz w:val="18"/>
                          </w:rPr>
                          <w:t>图</w:t>
                        </w:r>
                        <w:r w:rsidRPr="00BB1F6E">
                          <w:rPr>
                            <w:rFonts w:hint="eastAsia"/>
                            <w:sz w:val="18"/>
                          </w:rPr>
                          <w:t>1</w:t>
                        </w:r>
                        <w:r w:rsidRPr="00BB1F6E">
                          <w:rPr>
                            <w:sz w:val="18"/>
                          </w:rPr>
                          <w:t xml:space="preserve">-1-1 </w:t>
                        </w:r>
                        <w:r w:rsidRPr="00BB1F6E">
                          <w:rPr>
                            <w:rFonts w:hint="eastAsia"/>
                            <w:sz w:val="18"/>
                          </w:rPr>
                          <w:t>猪场</w:t>
                        </w:r>
                        <w:r w:rsidR="00BB1F6E" w:rsidRPr="00BB1F6E">
                          <w:rPr>
                            <w:rFonts w:hint="eastAsia"/>
                            <w:sz w:val="18"/>
                          </w:rPr>
                          <w:t>总体规划示意图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A0CD4" w:rsidRPr="009563A8" w:rsidRDefault="00BA21A3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>（1）</w:t>
      </w:r>
      <w:r w:rsidR="008A0CD4" w:rsidRPr="009563A8">
        <w:rPr>
          <w:rFonts w:asciiTheme="minorEastAsia" w:hAnsiTheme="minorEastAsia" w:cs="Times New Roman" w:hint="eastAsia"/>
          <w:szCs w:val="21"/>
        </w:rPr>
        <w:t>生活区：包括办公、食堂、职工宿舍等。生活区应建在高处、上风处。</w:t>
      </w:r>
    </w:p>
    <w:p w:rsidR="008A0CD4" w:rsidRPr="009563A8" w:rsidRDefault="00BA21A3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（2）</w:t>
      </w:r>
      <w:r w:rsidR="00C463FF">
        <w:rPr>
          <w:rFonts w:asciiTheme="minorEastAsia" w:hAnsiTheme="minorEastAsia" w:cs="Times New Roman" w:hint="eastAsia"/>
          <w:szCs w:val="21"/>
        </w:rPr>
        <w:t xml:space="preserve"> </w:t>
      </w:r>
      <w:bookmarkStart w:id="0" w:name="_GoBack"/>
      <w:bookmarkEnd w:id="0"/>
      <w:r w:rsidR="008A0CD4" w:rsidRPr="009563A8">
        <w:rPr>
          <w:rFonts w:asciiTheme="minorEastAsia" w:hAnsiTheme="minorEastAsia" w:cs="Times New Roman" w:hint="eastAsia"/>
          <w:szCs w:val="21"/>
        </w:rPr>
        <w:t>生产区∶猪场中的主要建筑区，一般建筑面积约占全场总建筑面积的70％～80％。包括各种猪舍、消毒室（更衣、洗澡、消毒）、消毒池、药房、兽医室、出猪台、维修及仓库、值班室等。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 w:hint="eastAsia"/>
          <w:szCs w:val="21"/>
        </w:rPr>
        <w:t>种公猪在种猪区的上风向，防止母猪的气味对公猪形成不良刺激，同时可利用公猪的气味刺激母猪发情。分娩舍既要靠近妊娠舍，又要接近培育猪舍。育肥猪舍应设在下风向，且离出猪台较近。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 w:hint="eastAsia"/>
          <w:szCs w:val="21"/>
        </w:rPr>
        <w:t>（3）生产管理区：包括饲料厂及仓库、水塔、水井房、锅炉房、变电所、车库、屠宰加工厂、修配厂等，所以这个区应该与生产区毗邻建立。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 w:hint="eastAsia"/>
          <w:szCs w:val="21"/>
        </w:rPr>
        <w:t>（4）隔离区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 w:hint="eastAsia"/>
          <w:szCs w:val="21"/>
        </w:rPr>
        <w:t>病猪隔离间及粪便堆存处。这些建筑物应远离生产区，设在下风向、地势较低的地方，以免影响生产猪群。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 w:hint="eastAsia"/>
          <w:szCs w:val="21"/>
        </w:rPr>
        <w:t>（5）道路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 w:hint="eastAsia"/>
          <w:szCs w:val="21"/>
        </w:rPr>
        <w:t>道路对生产活动正常进行，对卫生防疫及提高工作效率起着重要的作用。场内道路应净、污分道，互不交叉，出入口分开。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 w:hint="eastAsia"/>
          <w:szCs w:val="21"/>
        </w:rPr>
        <w:t>（6）绿化</w:t>
      </w:r>
    </w:p>
    <w:p w:rsidR="008A0CD4" w:rsidRPr="009563A8" w:rsidRDefault="008A0CD4" w:rsidP="009563A8">
      <w:pPr>
        <w:spacing w:line="24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563A8">
        <w:rPr>
          <w:rFonts w:asciiTheme="minorEastAsia" w:hAnsiTheme="minorEastAsia" w:cs="Times New Roman" w:hint="eastAsia"/>
          <w:szCs w:val="21"/>
        </w:rPr>
        <w:t>绿化不仅美化环境，净化空气，也可以防暑、防寒，改善猪场的小气候,同时还可以减弱噪声，促进安全生产，从而提高经济效益。因此在进行猪场总体布局时，一定要考虑和安排好绿化</w:t>
      </w:r>
    </w:p>
    <w:p w:rsidR="00622F07" w:rsidRPr="009563A8" w:rsidRDefault="00622F07" w:rsidP="009563A8">
      <w:pPr>
        <w:spacing w:line="240" w:lineRule="auto"/>
        <w:rPr>
          <w:rFonts w:asciiTheme="minorEastAsia" w:hAnsiTheme="minorEastAsia"/>
        </w:rPr>
      </w:pPr>
    </w:p>
    <w:sectPr w:rsidR="00622F07" w:rsidRPr="00956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7B" w:rsidRDefault="00E87C7B" w:rsidP="008A0CD4">
      <w:pPr>
        <w:spacing w:line="240" w:lineRule="auto"/>
      </w:pPr>
      <w:r>
        <w:separator/>
      </w:r>
    </w:p>
  </w:endnote>
  <w:endnote w:type="continuationSeparator" w:id="0">
    <w:p w:rsidR="00E87C7B" w:rsidRDefault="00E87C7B" w:rsidP="008A0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7B" w:rsidRDefault="00E87C7B" w:rsidP="008A0CD4">
      <w:pPr>
        <w:spacing w:line="240" w:lineRule="auto"/>
      </w:pPr>
      <w:r>
        <w:separator/>
      </w:r>
    </w:p>
  </w:footnote>
  <w:footnote w:type="continuationSeparator" w:id="0">
    <w:p w:rsidR="00E87C7B" w:rsidRDefault="00E87C7B" w:rsidP="008A0C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D2"/>
    <w:rsid w:val="000141E3"/>
    <w:rsid w:val="00417EF3"/>
    <w:rsid w:val="004240D7"/>
    <w:rsid w:val="00453115"/>
    <w:rsid w:val="00504A1D"/>
    <w:rsid w:val="00622F07"/>
    <w:rsid w:val="007C7234"/>
    <w:rsid w:val="008642FF"/>
    <w:rsid w:val="008A0CD4"/>
    <w:rsid w:val="009563A8"/>
    <w:rsid w:val="00B32BD2"/>
    <w:rsid w:val="00B62E7C"/>
    <w:rsid w:val="00BA21A3"/>
    <w:rsid w:val="00BB1F6E"/>
    <w:rsid w:val="00C07A1A"/>
    <w:rsid w:val="00C463FF"/>
    <w:rsid w:val="00CB4C66"/>
    <w:rsid w:val="00E87C7B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1886D8-D7F1-447F-AD43-FAFA4AF3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D4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CD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B43A-51FB-4CA0-8FCF-F3258C0D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10</cp:revision>
  <dcterms:created xsi:type="dcterms:W3CDTF">2020-12-07T00:21:00Z</dcterms:created>
  <dcterms:modified xsi:type="dcterms:W3CDTF">2021-01-26T04:50:00Z</dcterms:modified>
</cp:coreProperties>
</file>