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CF" w:rsidRPr="00796C6E" w:rsidRDefault="001233CF" w:rsidP="001233CF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796C6E">
        <w:rPr>
          <w:rFonts w:asciiTheme="majorEastAsia" w:hAnsiTheme="majorEastAsia" w:hint="eastAsia"/>
          <w:sz w:val="30"/>
          <w:szCs w:val="30"/>
        </w:rPr>
        <w:t>任务</w:t>
      </w:r>
      <w:r w:rsidRPr="00796C6E">
        <w:rPr>
          <w:rFonts w:asciiTheme="majorEastAsia" w:hAnsiTheme="majorEastAsia"/>
          <w:sz w:val="30"/>
          <w:szCs w:val="30"/>
        </w:rPr>
        <w:t xml:space="preserve">4 </w:t>
      </w:r>
      <w:r w:rsidRPr="00796C6E">
        <w:rPr>
          <w:rFonts w:asciiTheme="majorEastAsia" w:hAnsiTheme="majorEastAsia" w:hint="eastAsia"/>
          <w:sz w:val="30"/>
          <w:szCs w:val="30"/>
        </w:rPr>
        <w:t>钩端螺旋体防治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钩端螺旋体病是一种复杂的人畜共患传染病和自然疫源性传染病。在家畜中主要发生于猪、牛、马、羊、犬，临床表现形式多样，主要有发热、黄疸、血红蛋白尿、出血性素质、流产、皮肤和粘膜坏死、水肿等。</w:t>
      </w:r>
    </w:p>
    <w:p w:rsidR="001233CF" w:rsidRPr="00474C7E" w:rsidRDefault="001233CF" w:rsidP="001233CF">
      <w:pPr>
        <w:spacing w:line="240" w:lineRule="auto"/>
        <w:ind w:firstLineChars="200" w:firstLine="560"/>
        <w:rPr>
          <w:sz w:val="28"/>
        </w:rPr>
      </w:pPr>
      <w:r w:rsidRPr="00474C7E">
        <w:rPr>
          <w:rFonts w:hint="eastAsia"/>
          <w:sz w:val="28"/>
        </w:rPr>
        <w:t>一、疾病防控</w:t>
      </w:r>
    </w:p>
    <w:p w:rsidR="001233CF" w:rsidRPr="006431A6" w:rsidRDefault="001233CF" w:rsidP="001233CF">
      <w:pPr>
        <w:spacing w:line="240" w:lineRule="auto"/>
        <w:ind w:firstLine="420"/>
        <w:rPr>
          <w:sz w:val="24"/>
        </w:rPr>
      </w:pPr>
      <w:r w:rsidRPr="006431A6">
        <w:rPr>
          <w:rFonts w:hint="eastAsia"/>
          <w:sz w:val="24"/>
        </w:rPr>
        <w:t>（一）消灭疫源地，切断传染源是控制本病的关键。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做好灭鼠工作，对病畜及带菌家畜实行严格控制，做好环境卫生保护，经常消毒，清理污水、垃圾、粪便发酵。对发病地区进行定期注射菌苗免疫。</w:t>
      </w:r>
    </w:p>
    <w:p w:rsidR="001233CF" w:rsidRPr="006431A6" w:rsidRDefault="001233CF" w:rsidP="001233CF">
      <w:pPr>
        <w:spacing w:line="240" w:lineRule="auto"/>
        <w:ind w:firstLine="420"/>
        <w:rPr>
          <w:sz w:val="24"/>
        </w:rPr>
      </w:pPr>
      <w:r w:rsidRPr="006431A6">
        <w:rPr>
          <w:rFonts w:hint="eastAsia"/>
          <w:sz w:val="24"/>
        </w:rPr>
        <w:t>（二）治疗钩端螺旋体感染有两种情况。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一种是无症状带菌者的治疗，另一种是急性、亚急性、慢性病抢救。</w:t>
      </w:r>
    </w:p>
    <w:p w:rsidR="001233CF" w:rsidRDefault="001233CF" w:rsidP="001233CF">
      <w:pPr>
        <w:spacing w:line="240" w:lineRule="auto"/>
        <w:ind w:firstLineChars="200" w:firstLine="420"/>
      </w:pPr>
      <w:r>
        <w:rPr>
          <w:rFonts w:hint="eastAsia"/>
        </w:rPr>
        <w:t>1.</w:t>
      </w:r>
      <w:r w:rsidRPr="00F72F88">
        <w:rPr>
          <w:rFonts w:hint="eastAsia"/>
        </w:rPr>
        <w:t>带菌病猪用链霉素、土霉素、四环素</w:t>
      </w:r>
      <w:r>
        <w:rPr>
          <w:rFonts w:hint="eastAsia"/>
        </w:rPr>
        <w:t>类</w:t>
      </w:r>
      <w:r w:rsidRPr="00F72F88">
        <w:rPr>
          <w:rFonts w:hint="eastAsia"/>
        </w:rPr>
        <w:t>有一定疗效</w:t>
      </w:r>
      <w:r>
        <w:rPr>
          <w:rFonts w:hint="eastAsia"/>
        </w:rPr>
        <w:t>。</w:t>
      </w:r>
    </w:p>
    <w:p w:rsidR="001233CF" w:rsidRDefault="001233CF" w:rsidP="001233C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72F88">
        <w:rPr>
          <w:rFonts w:hint="eastAsia"/>
        </w:rPr>
        <w:t>用链霉素每千克体重</w:t>
      </w:r>
      <w:r w:rsidRPr="00F72F88">
        <w:rPr>
          <w:rFonts w:hint="eastAsia"/>
        </w:rPr>
        <w:t>15</w:t>
      </w:r>
      <w:r>
        <w:rPr>
          <w:rFonts w:hint="eastAsia"/>
        </w:rPr>
        <w:t>~</w:t>
      </w:r>
      <w:r w:rsidRPr="00F72F88">
        <w:rPr>
          <w:rFonts w:hint="eastAsia"/>
        </w:rPr>
        <w:t>20</w:t>
      </w:r>
      <w:r w:rsidRPr="00F72F88">
        <w:rPr>
          <w:rFonts w:hint="eastAsia"/>
        </w:rPr>
        <w:t>毫克肌注</w:t>
      </w:r>
      <w:r>
        <w:rPr>
          <w:rFonts w:hint="eastAsia"/>
        </w:rPr>
        <w:t>；</w:t>
      </w:r>
    </w:p>
    <w:p w:rsidR="001233CF" w:rsidRPr="00F72F88" w:rsidRDefault="001233CF" w:rsidP="001233C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72F88">
        <w:rPr>
          <w:rFonts w:hint="eastAsia"/>
        </w:rPr>
        <w:t>土霉素每千克体重</w:t>
      </w:r>
      <w:r w:rsidRPr="00F72F88">
        <w:rPr>
          <w:rFonts w:hint="eastAsia"/>
        </w:rPr>
        <w:t>15</w:t>
      </w:r>
      <w:r>
        <w:rPr>
          <w:rFonts w:hint="eastAsia"/>
        </w:rPr>
        <w:t>~</w:t>
      </w:r>
      <w:r w:rsidRPr="00F72F88">
        <w:rPr>
          <w:rFonts w:hint="eastAsia"/>
        </w:rPr>
        <w:t>30</w:t>
      </w:r>
      <w:r w:rsidRPr="00F72F88">
        <w:rPr>
          <w:rFonts w:hint="eastAsia"/>
        </w:rPr>
        <w:t>毫克，肌注，连用</w:t>
      </w:r>
      <w:r w:rsidRPr="00F72F88">
        <w:rPr>
          <w:rFonts w:hint="eastAsia"/>
        </w:rPr>
        <w:t>3</w:t>
      </w:r>
      <w:r>
        <w:rPr>
          <w:rFonts w:hint="eastAsia"/>
        </w:rPr>
        <w:t>~</w:t>
      </w:r>
      <w:r w:rsidRPr="00F72F88">
        <w:rPr>
          <w:rFonts w:hint="eastAsia"/>
        </w:rPr>
        <w:t>5</w:t>
      </w:r>
      <w:r w:rsidRPr="00F72F88">
        <w:rPr>
          <w:rFonts w:hint="eastAsia"/>
        </w:rPr>
        <w:t>天，饲料中加土霉素、金霉素均可。</w:t>
      </w:r>
    </w:p>
    <w:p w:rsidR="001233CF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2</w:t>
      </w:r>
      <w:r>
        <w:rPr>
          <w:rFonts w:hint="eastAsia"/>
        </w:rPr>
        <w:t>.</w:t>
      </w:r>
      <w:r w:rsidRPr="00F72F88">
        <w:rPr>
          <w:rFonts w:hint="eastAsia"/>
        </w:rPr>
        <w:t>对急性、亚急性用大剂量青霉素、链霉素、氯霉素、四环素等，配合对症治疗，应用强心、利尿、维生素</w:t>
      </w:r>
      <w:r w:rsidRPr="00F72F88">
        <w:rPr>
          <w:rFonts w:hint="eastAsia"/>
        </w:rPr>
        <w:t>C</w:t>
      </w:r>
      <w:r w:rsidRPr="00F72F88">
        <w:rPr>
          <w:rFonts w:hint="eastAsia"/>
        </w:rPr>
        <w:t>、葡萄糖等药。</w:t>
      </w:r>
    </w:p>
    <w:p w:rsidR="001233CF" w:rsidRPr="00474C7E" w:rsidRDefault="001233CF" w:rsidP="001233CF">
      <w:pPr>
        <w:spacing w:line="240" w:lineRule="auto"/>
        <w:ind w:firstLineChars="200" w:firstLine="560"/>
        <w:rPr>
          <w:sz w:val="28"/>
        </w:rPr>
      </w:pPr>
      <w:r w:rsidRPr="00474C7E">
        <w:rPr>
          <w:rFonts w:hint="eastAsia"/>
          <w:sz w:val="28"/>
        </w:rPr>
        <w:t>二、疾病诊断</w:t>
      </w:r>
    </w:p>
    <w:p w:rsidR="001233CF" w:rsidRPr="00474C7E" w:rsidRDefault="001233CF" w:rsidP="001233CF">
      <w:pPr>
        <w:spacing w:line="240" w:lineRule="auto"/>
        <w:ind w:firstLineChars="200" w:firstLine="480"/>
        <w:rPr>
          <w:sz w:val="24"/>
        </w:rPr>
      </w:pPr>
      <w:r w:rsidRPr="00474C7E">
        <w:rPr>
          <w:rFonts w:hint="eastAsia"/>
          <w:sz w:val="24"/>
        </w:rPr>
        <w:t>（一）病原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病原属于细螺旋体属的钩端细螺旋体。钩端细螺旋体对人、畜和野生动物都有致病性。钩端螺旋体有很多血清群和血清型，目前全世界已发现的致病性钩端螺体有</w:t>
      </w:r>
      <w:r w:rsidRPr="00F72F88">
        <w:rPr>
          <w:rFonts w:hint="eastAsia"/>
        </w:rPr>
        <w:t>25</w:t>
      </w:r>
      <w:r w:rsidRPr="00F72F88">
        <w:rPr>
          <w:rFonts w:hint="eastAsia"/>
        </w:rPr>
        <w:t>个血清群，至少有</w:t>
      </w:r>
      <w:r w:rsidRPr="00F72F88">
        <w:rPr>
          <w:rFonts w:hint="eastAsia"/>
        </w:rPr>
        <w:t>190</w:t>
      </w:r>
      <w:r w:rsidRPr="00F72F88">
        <w:rPr>
          <w:rFonts w:hint="eastAsia"/>
        </w:rPr>
        <w:t>个不同的血清型。引起猪钩端螺旋体病的血清群</w:t>
      </w:r>
      <w:r>
        <w:rPr>
          <w:rFonts w:hint="eastAsia"/>
        </w:rPr>
        <w:t>（</w:t>
      </w:r>
      <w:r w:rsidRPr="00F72F88">
        <w:rPr>
          <w:rFonts w:hint="eastAsia"/>
        </w:rPr>
        <w:t>型</w:t>
      </w:r>
      <w:r>
        <w:rPr>
          <w:rFonts w:hint="eastAsia"/>
        </w:rPr>
        <w:t>）</w:t>
      </w:r>
      <w:r w:rsidRPr="00F72F88">
        <w:rPr>
          <w:rFonts w:hint="eastAsia"/>
        </w:rPr>
        <w:t>有波摩那群、致热群、秋季热群、黄疸出血群，其中波摩那群最为常见。</w:t>
      </w:r>
    </w:p>
    <w:p w:rsidR="001233CF" w:rsidRPr="00F72F88" w:rsidRDefault="001233CF" w:rsidP="001233CF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E914B" wp14:editId="5998EBF2">
                <wp:simplePos x="0" y="0"/>
                <wp:positionH relativeFrom="column">
                  <wp:posOffset>3181350</wp:posOffset>
                </wp:positionH>
                <wp:positionV relativeFrom="paragraph">
                  <wp:posOffset>1780540</wp:posOffset>
                </wp:positionV>
                <wp:extent cx="1739900" cy="297180"/>
                <wp:effectExtent l="0" t="0" r="12700" b="26670"/>
                <wp:wrapSquare wrapText="bothSides"/>
                <wp:docPr id="3563" name="文本框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CF" w:rsidRPr="00C6320A" w:rsidRDefault="001233CF" w:rsidP="001233CF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图</w:t>
                            </w:r>
                            <w:r w:rsidRPr="00780DA9">
                              <w:t>2-5-</w:t>
                            </w:r>
                            <w:r>
                              <w:t>9</w:t>
                            </w:r>
                            <w:r w:rsidRPr="00C6320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6320A">
                              <w:rPr>
                                <w:rFonts w:hint="eastAsia"/>
                              </w:rPr>
                              <w:t>钩端螺旋体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E914B" id="_x0000_t202" coordsize="21600,21600" o:spt="202" path="m,l,21600r21600,l21600,xe">
                <v:stroke joinstyle="miter"/>
                <v:path gradientshapeok="t" o:connecttype="rect"/>
              </v:shapetype>
              <v:shape id="文本框 3563" o:spid="_x0000_s1026" type="#_x0000_t202" style="position:absolute;left:0;text-align:left;margin-left:250.5pt;margin-top:140.2pt;width:137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4kOQIAAFcEAAAOAAAAZHJzL2Uyb0RvYy54bWysVM2O0zAQviPxDpbvNOnfto2arpYuRUjL&#10;j7TwAK7jJBaOx9huk/IA8AacuHDnufocjJ1uqZbbihwsT2byzcw332R53TWK7IV1EnROh4OUEqE5&#10;FFJXOf30cfNiTonzTBdMgRY5PQhHr1fPny1bk4kR1KAKYQmCaJe1Jqe19yZLEsdr0TA3ACM0Okuw&#10;DfNo2iopLGsRvVHJKE2vkhZsYSxw4Ry+ve2ddBXxy1Jw/74snfBE5RRr8/G08dyGM1ktWVZZZmrJ&#10;T2WwJ1TRMKkx6RnqlnlGdlb+A9VIbsFB6QccmgTKUnIRe8Buhumjbu5rZkTsBclx5kyT+3+w/N3+&#10;gyWyyOl4ejWmRLMGp3T88f348/fx1zcS3yJJrXEZxt4bjPbdS+hw2LFhZ+6Af3ZEw7pmuhI31kJb&#10;C1ZgkcNAb3LxaY/jAsi2fQsFpmI7DxGoK20TGEROCKLjsA7nAYnOEx5SzsaLRYoujr7RYjacxwkm&#10;LHv42ljnXwtoSLjk1KIAIjrb3zkfqmHZQ0hI5kDJYiOVioattmtlyZ6hWDbxiQ08ClOatDldTEfT&#10;noAnQDTSo+qVbHI6T8PT6zDQ9koXUZOeSdXfsWSlTzwG6noSfbftTnPZQnFARi306sZtxEsN9isl&#10;LSo7p+7LjllBiXqjcSqL4WQSViEak+lshIa99GwvPUxzhMqpp6S/rn2/PjtjZVVjpl4HGm5wkqWM&#10;JIeR91Wd6kb1Ru5PmxbW49KOUX//B6s/AAAA//8DAFBLAwQUAAYACAAAACEAW5urH+AAAAALAQAA&#10;DwAAAGRycy9kb3ducmV2LnhtbEyPwU7DMBBE70j8g7VIXFBr19CmCnGqqgJxbuHCzU22SUS8TmK3&#10;Sfl6lhMcZ2c0+ybbTK4VFxxC48nAYq5AIBW+bKgy8PH+OluDCNFSaVtPaOCKATb57U1m09KPtMfL&#10;IVaCSyik1kAdY5dKGYoanQ1z3yGxd/KDs5HlUMlysCOXu1ZqpVbS2Yb4Q2073NVYfB3OzoAfX67O&#10;Y6/0w+e3e9tt+/1J98bc303bZxARp/gXhl98RoecmY7+TGUQrYGlWvCWaECv1RMITiTJki9HA486&#10;0SDzTP7fkP8AAAD//wMAUEsBAi0AFAAGAAgAAAAhALaDOJL+AAAA4QEAABMAAAAAAAAAAAAAAAAA&#10;AAAAAFtDb250ZW50X1R5cGVzXS54bWxQSwECLQAUAAYACAAAACEAOP0h/9YAAACUAQAACwAAAAAA&#10;AAAAAAAAAAAvAQAAX3JlbHMvLnJlbHNQSwECLQAUAAYACAAAACEAeYi+JDkCAABXBAAADgAAAAAA&#10;AAAAAAAAAAAuAgAAZHJzL2Uyb0RvYy54bWxQSwECLQAUAAYACAAAACEAW5urH+AAAAALAQAADwAA&#10;AAAAAAAAAAAAAACTBAAAZHJzL2Rvd25yZXYueG1sUEsFBgAAAAAEAAQA8wAAAKAFAAAAAA==&#10;" strokecolor="white">
                <v:textbox>
                  <w:txbxContent>
                    <w:p w:rsidR="001233CF" w:rsidRPr="00C6320A" w:rsidRDefault="001233CF" w:rsidP="001233CF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图</w:t>
                      </w:r>
                      <w:r w:rsidRPr="00780DA9">
                        <w:t>2-5-</w:t>
                      </w:r>
                      <w:r>
                        <w:t>9</w:t>
                      </w:r>
                      <w:r w:rsidRPr="00C6320A">
                        <w:rPr>
                          <w:rFonts w:hint="eastAsia"/>
                        </w:rPr>
                        <w:t xml:space="preserve">  </w:t>
                      </w:r>
                      <w:r w:rsidRPr="00C6320A">
                        <w:rPr>
                          <w:rFonts w:hint="eastAsia"/>
                        </w:rPr>
                        <w:t>钩端螺旋体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A08CF0" wp14:editId="5C4BADD9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2306955" cy="1684020"/>
            <wp:effectExtent l="0" t="0" r="0" b="0"/>
            <wp:wrapSquare wrapText="bothSides"/>
            <wp:docPr id="3562" name="图片 3562" descr="2-1 钩端螺旋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 descr="2-1 钩端螺旋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F88">
        <w:rPr>
          <w:rFonts w:hint="eastAsia"/>
        </w:rPr>
        <w:t xml:space="preserve"> </w:t>
      </w:r>
      <w:r w:rsidRPr="00F72F88">
        <w:rPr>
          <w:rFonts w:hint="eastAsia"/>
        </w:rPr>
        <w:t>钩端螺旋体形态呈纤细的圆柱形，身体的中央有一根轴丝，螺旋丝从一端盘旋到另一端</w:t>
      </w:r>
      <w:r>
        <w:rPr>
          <w:rFonts w:hint="eastAsia"/>
        </w:rPr>
        <w:t>（</w:t>
      </w:r>
      <w:r w:rsidRPr="00F72F88">
        <w:rPr>
          <w:rFonts w:hint="eastAsia"/>
        </w:rPr>
        <w:t>12</w:t>
      </w:r>
      <w:r w:rsidRPr="00F72F88">
        <w:rPr>
          <w:rFonts w:hint="eastAsia"/>
        </w:rPr>
        <w:t>～</w:t>
      </w:r>
      <w:r w:rsidRPr="00F72F88">
        <w:rPr>
          <w:rFonts w:hint="eastAsia"/>
        </w:rPr>
        <w:t>18</w:t>
      </w:r>
      <w:r w:rsidRPr="00F72F88">
        <w:rPr>
          <w:rFonts w:hint="eastAsia"/>
        </w:rPr>
        <w:t>个螺旋</w:t>
      </w:r>
      <w:r>
        <w:rPr>
          <w:rFonts w:hint="eastAsia"/>
        </w:rPr>
        <w:t>）</w:t>
      </w:r>
      <w:r w:rsidRPr="00F72F88">
        <w:rPr>
          <w:rFonts w:hint="eastAsia"/>
        </w:rPr>
        <w:t>，细密而整齐。暗视野显微镜下观察，呈细小的珠链状，革兰氏染色为阴性，但着色不易</w:t>
      </w:r>
      <w:r>
        <w:rPr>
          <w:rFonts w:hint="eastAsia"/>
        </w:rPr>
        <w:t>（见</w:t>
      </w:r>
      <w:r w:rsidRPr="00EB19B4">
        <w:rPr>
          <w:rFonts w:hint="eastAsia"/>
        </w:rPr>
        <w:t>图</w:t>
      </w:r>
      <w:r>
        <w:t>2</w:t>
      </w:r>
      <w:r>
        <w:rPr>
          <w:rFonts w:hint="eastAsia"/>
        </w:rPr>
        <w:t>-</w:t>
      </w:r>
      <w:r>
        <w:t>5</w:t>
      </w:r>
      <w:r w:rsidRPr="00EB19B4">
        <w:rPr>
          <w:rFonts w:hint="eastAsia"/>
        </w:rPr>
        <w:t>-</w:t>
      </w:r>
      <w:r>
        <w:t>9</w:t>
      </w:r>
      <w:r w:rsidRPr="00EB19B4">
        <w:rPr>
          <w:rFonts w:hint="eastAsia"/>
        </w:rPr>
        <w:t>）。</w:t>
      </w:r>
      <w:r w:rsidRPr="00F72F88">
        <w:rPr>
          <w:rFonts w:hint="eastAsia"/>
        </w:rPr>
        <w:t>常用的染色方法是姬姆萨氏染色和镀银染色。钩端螺旋体在宿主体内主要存在于肾脏、尿液和脊髓液里，在急性发热期，广泛存在于血液和各内脏器官。钩端螺旋体能人工培养，但培养基的成分较特殊</w:t>
      </w:r>
      <w:r>
        <w:rPr>
          <w:rFonts w:hint="eastAsia"/>
        </w:rPr>
        <w:t>（</w:t>
      </w:r>
      <w:r w:rsidRPr="00F72F88">
        <w:rPr>
          <w:rFonts w:hint="eastAsia"/>
        </w:rPr>
        <w:t>如需新鲜灭活的兔血清、吐温</w:t>
      </w:r>
      <w:r w:rsidRPr="00F72F88">
        <w:rPr>
          <w:rFonts w:hint="eastAsia"/>
        </w:rPr>
        <w:t>-80</w:t>
      </w:r>
      <w:r w:rsidRPr="00F72F88">
        <w:rPr>
          <w:rFonts w:hint="eastAsia"/>
        </w:rPr>
        <w:t>、林格氏液等</w:t>
      </w:r>
      <w:r>
        <w:rPr>
          <w:rFonts w:hint="eastAsia"/>
        </w:rPr>
        <w:t>）</w:t>
      </w:r>
      <w:r w:rsidRPr="00F72F88">
        <w:rPr>
          <w:rFonts w:hint="eastAsia"/>
        </w:rPr>
        <w:t>。常用的培养基如柯索夫培养基和希夫纳培养基等。钩端螺旋体是严格需氧，最适培养温度</w:t>
      </w:r>
      <w:r w:rsidRPr="00F72F88">
        <w:rPr>
          <w:rFonts w:hint="eastAsia"/>
        </w:rPr>
        <w:t>28</w:t>
      </w:r>
      <w:r w:rsidRPr="00F72F88">
        <w:rPr>
          <w:rFonts w:hint="eastAsia"/>
        </w:rPr>
        <w:t>～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72F88">
          <w:rPr>
            <w:rFonts w:hint="eastAsia"/>
          </w:rPr>
          <w:t>30</w:t>
        </w:r>
        <w:r w:rsidRPr="00F72F88">
          <w:rPr>
            <w:rFonts w:hint="eastAsia"/>
          </w:rPr>
          <w:t>℃</w:t>
        </w:r>
      </w:smartTag>
      <w:r w:rsidRPr="00F72F88">
        <w:rPr>
          <w:rFonts w:hint="eastAsia"/>
        </w:rPr>
        <w:t>，最适</w:t>
      </w:r>
      <w:r w:rsidRPr="00F72F88">
        <w:rPr>
          <w:rFonts w:hint="eastAsia"/>
        </w:rPr>
        <w:t>pH</w:t>
      </w:r>
      <w:r w:rsidRPr="00F72F88">
        <w:rPr>
          <w:rFonts w:hint="eastAsia"/>
        </w:rPr>
        <w:t>为</w:t>
      </w:r>
      <w:r w:rsidRPr="00F72F88">
        <w:rPr>
          <w:rFonts w:hint="eastAsia"/>
        </w:rPr>
        <w:t>7.2</w:t>
      </w:r>
      <w:r w:rsidRPr="00F72F88">
        <w:rPr>
          <w:rFonts w:hint="eastAsia"/>
        </w:rPr>
        <w:t>～</w:t>
      </w:r>
      <w:r w:rsidRPr="00F72F88">
        <w:rPr>
          <w:rFonts w:hint="eastAsia"/>
        </w:rPr>
        <w:t>7.5</w:t>
      </w:r>
      <w:r w:rsidRPr="00F72F88">
        <w:rPr>
          <w:rFonts w:hint="eastAsia"/>
        </w:rPr>
        <w:t>。钩端螺旋体的生化特性不活泼，不能发酵糖类。</w:t>
      </w:r>
    </w:p>
    <w:p w:rsidR="001233CF" w:rsidRPr="00F72F88" w:rsidRDefault="001233CF" w:rsidP="001233CF">
      <w:pPr>
        <w:spacing w:line="240" w:lineRule="auto"/>
        <w:ind w:firstLine="420"/>
        <w:rPr>
          <w:b/>
        </w:rPr>
      </w:pPr>
      <w:r w:rsidRPr="00F72F88">
        <w:rPr>
          <w:rFonts w:hint="eastAsia"/>
        </w:rPr>
        <w:t>钩端螺旋体对外界环境有较强的抵抗力，可以在水田、池塘、沼泽和淤泥里至少生存数月。在低温下能存活较长时间。对酸、碱和热较敏感。一般的消毒剂和消毒方法都能将其杀死。常用漂白粉对污染水源进行消毒。</w:t>
      </w:r>
    </w:p>
    <w:p w:rsidR="001233CF" w:rsidRPr="00474C7E" w:rsidRDefault="001233CF" w:rsidP="001233CF">
      <w:pPr>
        <w:spacing w:line="240" w:lineRule="auto"/>
        <w:ind w:firstLineChars="200" w:firstLine="480"/>
        <w:rPr>
          <w:sz w:val="24"/>
        </w:rPr>
      </w:pPr>
      <w:r w:rsidRPr="00474C7E">
        <w:rPr>
          <w:rFonts w:hint="eastAsia"/>
          <w:sz w:val="24"/>
        </w:rPr>
        <w:t>（二）流行诊断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家畜中猪的带菌率最高，其次是犬，各种带菌动物经多种途径向外排菌，主要从尿中排</w:t>
      </w:r>
      <w:r w:rsidRPr="00F72F88">
        <w:rPr>
          <w:rFonts w:hint="eastAsia"/>
        </w:rPr>
        <w:lastRenderedPageBreak/>
        <w:t>出，污染周围环境如水源、土壤、饲料、用具等，构成传递因素，使动物和人感染。本病主要通过皮肤、粘膜和消化道食入而传染，也可通过交配、人工授精和在菌血症期间通过吸血昆虫如蜱、蝇等传播。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病原性钩端螺旋体几乎遍布世界各地，尤其是气候温暖、雨量较多、湖泊、沼泽、水田地带为甚。钩端螺旋体病自然疫源地以鼠类为主要储存宿主。</w:t>
      </w:r>
      <w:r w:rsidRPr="00F72F88">
        <w:rPr>
          <w:rFonts w:hint="eastAsia"/>
        </w:rPr>
        <w:t>7</w:t>
      </w:r>
      <w:r>
        <w:rPr>
          <w:rFonts w:hint="eastAsia"/>
        </w:rPr>
        <w:t>～</w:t>
      </w:r>
      <w:r w:rsidRPr="00F72F88">
        <w:rPr>
          <w:rFonts w:hint="eastAsia"/>
        </w:rPr>
        <w:t>10</w:t>
      </w:r>
      <w:r w:rsidRPr="00F72F88">
        <w:rPr>
          <w:rFonts w:hint="eastAsia"/>
        </w:rPr>
        <w:t>月雨季为流行高峰期，猪带菌时间达</w:t>
      </w:r>
      <w:r w:rsidRPr="00F72F88">
        <w:rPr>
          <w:rFonts w:hint="eastAsia"/>
        </w:rPr>
        <w:t>12</w:t>
      </w:r>
      <w:r w:rsidRPr="00F72F88">
        <w:rPr>
          <w:rFonts w:hint="eastAsia"/>
        </w:rPr>
        <w:t>个月，各种年龄均能发病，而以幼畜多发，当环境卫生不好，畜体弱时更易感染。</w:t>
      </w:r>
    </w:p>
    <w:p w:rsidR="001233CF" w:rsidRPr="007D6CBE" w:rsidRDefault="001233CF" w:rsidP="001233CF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Pr="007D6CBE">
        <w:rPr>
          <w:rFonts w:hint="eastAsia"/>
          <w:sz w:val="24"/>
        </w:rPr>
        <w:t>临床诊断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潜伏期</w:t>
      </w:r>
      <w:r w:rsidRPr="00F72F88">
        <w:rPr>
          <w:rFonts w:hint="eastAsia"/>
        </w:rPr>
        <w:t>2</w:t>
      </w:r>
      <w:r>
        <w:rPr>
          <w:rFonts w:hint="eastAsia"/>
        </w:rPr>
        <w:t>～</w:t>
      </w:r>
      <w:r w:rsidRPr="00F72F88">
        <w:rPr>
          <w:rFonts w:hint="eastAsia"/>
        </w:rPr>
        <w:t>20</w:t>
      </w:r>
      <w:r w:rsidRPr="00F72F88">
        <w:rPr>
          <w:rFonts w:hint="eastAsia"/>
        </w:rPr>
        <w:t>天。</w:t>
      </w:r>
    </w:p>
    <w:p w:rsidR="001233CF" w:rsidRPr="00F72F88" w:rsidRDefault="001233CF" w:rsidP="001233CF">
      <w:pPr>
        <w:spacing w:line="240" w:lineRule="auto"/>
        <w:ind w:firstLine="420"/>
      </w:pPr>
      <w:r>
        <w:rPr>
          <w:rFonts w:hint="eastAsia"/>
        </w:rPr>
        <w:t>1.</w:t>
      </w:r>
      <w:r w:rsidRPr="00223FCF">
        <w:rPr>
          <w:rFonts w:hint="eastAsia"/>
          <w:bCs/>
        </w:rPr>
        <w:t>急性黄疸型</w:t>
      </w:r>
      <w:r>
        <w:rPr>
          <w:rFonts w:hint="eastAsia"/>
          <w:bCs/>
        </w:rPr>
        <w:t xml:space="preserve">  </w:t>
      </w:r>
      <w:r w:rsidRPr="00F72F88">
        <w:rPr>
          <w:rFonts w:hint="eastAsia"/>
        </w:rPr>
        <w:t>多发生于大猪和中猪，呈散发，偶也见暴发。体温升高，稽留</w:t>
      </w:r>
      <w:r w:rsidRPr="00F72F88">
        <w:rPr>
          <w:rFonts w:hint="eastAsia"/>
        </w:rPr>
        <w:t>3</w:t>
      </w:r>
      <w:r>
        <w:rPr>
          <w:rFonts w:hint="eastAsia"/>
        </w:rPr>
        <w:t>～</w:t>
      </w:r>
      <w:r w:rsidRPr="00F72F88">
        <w:rPr>
          <w:rFonts w:hint="eastAsia"/>
        </w:rPr>
        <w:t>5</w:t>
      </w:r>
      <w:r w:rsidRPr="00F72F88">
        <w:rPr>
          <w:rFonts w:hint="eastAsia"/>
        </w:rPr>
        <w:t>天，厌食，皮肤干燥，有时用力擦痒而出血，</w:t>
      </w:r>
      <w:r w:rsidRPr="00F72F88">
        <w:rPr>
          <w:rFonts w:hint="eastAsia"/>
        </w:rPr>
        <w:t>1</w:t>
      </w:r>
      <w:r>
        <w:rPr>
          <w:rFonts w:hint="eastAsia"/>
        </w:rPr>
        <w:t>～</w:t>
      </w:r>
      <w:r w:rsidRPr="00F72F88">
        <w:rPr>
          <w:rFonts w:hint="eastAsia"/>
        </w:rPr>
        <w:t>2</w:t>
      </w:r>
      <w:r w:rsidRPr="00F72F88">
        <w:rPr>
          <w:rFonts w:hint="eastAsia"/>
        </w:rPr>
        <w:t>日内全身皮肤和粘膜泛黄，尿浓茶样或血尿，腥臭味。几天内，有时数小时内突然惊厥而死，病死率</w:t>
      </w:r>
      <w:r w:rsidRPr="00F72F88">
        <w:rPr>
          <w:rFonts w:hint="eastAsia"/>
        </w:rPr>
        <w:t>50</w:t>
      </w:r>
      <w:r w:rsidRPr="00F72F88">
        <w:rPr>
          <w:rFonts w:hint="eastAsia"/>
        </w:rPr>
        <w:t>％以上。</w:t>
      </w:r>
    </w:p>
    <w:p w:rsidR="001233CF" w:rsidRPr="00F72F88" w:rsidRDefault="001233CF" w:rsidP="001233CF">
      <w:pPr>
        <w:spacing w:line="240" w:lineRule="auto"/>
        <w:ind w:firstLine="420"/>
      </w:pPr>
      <w:r>
        <w:rPr>
          <w:rFonts w:hint="eastAsia"/>
        </w:rPr>
        <w:t>2.</w:t>
      </w:r>
      <w:r w:rsidRPr="00223FCF">
        <w:rPr>
          <w:rFonts w:hint="eastAsia"/>
          <w:bCs/>
        </w:rPr>
        <w:t>亚急性型和慢性型</w:t>
      </w:r>
      <w:r>
        <w:rPr>
          <w:rFonts w:hint="eastAsia"/>
          <w:bCs/>
        </w:rPr>
        <w:t xml:space="preserve">  </w:t>
      </w:r>
      <w:r w:rsidRPr="00F72F88">
        <w:rPr>
          <w:rFonts w:hint="eastAsia"/>
        </w:rPr>
        <w:t>多发生于断奶前后至</w:t>
      </w:r>
      <w:r w:rsidRPr="00F72F88">
        <w:rPr>
          <w:rFonts w:hint="eastAsia"/>
        </w:rPr>
        <w:t>30</w:t>
      </w:r>
      <w:r w:rsidRPr="00F72F88">
        <w:rPr>
          <w:rFonts w:hint="eastAsia"/>
        </w:rPr>
        <w:t>公斤以下的小猪，呈地方流行性或暴发。病初体温升高，眼结膜潮红，有时浆液性鼻漏，食欲减少，精神不振。数日后，眼结膜有的潮红浮肿，有的泛黄，有的在上下颌、头部、颈部甚至全身水肿，指压凹陷，俗称“大头瘟”。尿液变黄、茶尿、血红蛋白尿甚至血尿，进猪栏就闻到腥臭味。有时腹泻，有时粪干硬，逐渐消瘦，无力。病程由十几天至一个多月。病死率</w:t>
      </w:r>
      <w:r w:rsidRPr="00F72F88">
        <w:rPr>
          <w:rFonts w:hint="eastAsia"/>
        </w:rPr>
        <w:t>50</w:t>
      </w:r>
      <w:r>
        <w:rPr>
          <w:rFonts w:hint="eastAsia"/>
        </w:rPr>
        <w:t>～</w:t>
      </w:r>
      <w:r w:rsidRPr="00F72F88">
        <w:rPr>
          <w:rFonts w:hint="eastAsia"/>
        </w:rPr>
        <w:t>90</w:t>
      </w:r>
      <w:r w:rsidRPr="00F72F88">
        <w:rPr>
          <w:rFonts w:hint="eastAsia"/>
        </w:rPr>
        <w:t>％。恢复的猪往往生长迟缓，有的成为“僵猪”。</w:t>
      </w:r>
    </w:p>
    <w:p w:rsidR="001233CF" w:rsidRDefault="001233CF" w:rsidP="001233CF">
      <w:pPr>
        <w:spacing w:line="240" w:lineRule="auto"/>
        <w:ind w:firstLine="420"/>
      </w:pPr>
      <w:r>
        <w:rPr>
          <w:rFonts w:hint="eastAsia"/>
        </w:rPr>
        <w:t>3.</w:t>
      </w:r>
      <w:r w:rsidRPr="00223FCF">
        <w:rPr>
          <w:rFonts w:hint="eastAsia"/>
          <w:bCs/>
        </w:rPr>
        <w:t>流产型</w:t>
      </w:r>
      <w:r>
        <w:rPr>
          <w:rFonts w:hint="eastAsia"/>
          <w:bCs/>
        </w:rPr>
        <w:t xml:space="preserve">  </w:t>
      </w:r>
      <w:r w:rsidRPr="00F72F88">
        <w:rPr>
          <w:rFonts w:hint="eastAsia"/>
        </w:rPr>
        <w:t>母猪表现流产，流产率</w:t>
      </w:r>
      <w:r w:rsidRPr="00F72F88">
        <w:rPr>
          <w:rFonts w:hint="eastAsia"/>
        </w:rPr>
        <w:t>20</w:t>
      </w:r>
      <w:r>
        <w:rPr>
          <w:rFonts w:hint="eastAsia"/>
        </w:rPr>
        <w:t>～</w:t>
      </w:r>
      <w:r w:rsidRPr="00F72F88">
        <w:rPr>
          <w:rFonts w:hint="eastAsia"/>
        </w:rPr>
        <w:t>70</w:t>
      </w:r>
      <w:r w:rsidRPr="00F72F88">
        <w:rPr>
          <w:rFonts w:hint="eastAsia"/>
        </w:rPr>
        <w:t>％，猪在流产前后有时兼有其他症状，发热，甚至流产后发生急性死亡。流产的胎儿有死胎、木乃伊胎、弱胎，后期感染弱仔不能站立，移动时做游泳运作，不会吃乳，经</w:t>
      </w:r>
      <w:r w:rsidRPr="00F72F88">
        <w:rPr>
          <w:rFonts w:hint="eastAsia"/>
        </w:rPr>
        <w:t>1</w:t>
      </w:r>
      <w:r>
        <w:rPr>
          <w:rFonts w:hint="eastAsia"/>
        </w:rPr>
        <w:t>～</w:t>
      </w:r>
      <w:r w:rsidRPr="00F72F88">
        <w:rPr>
          <w:rFonts w:hint="eastAsia"/>
        </w:rPr>
        <w:t>2</w:t>
      </w:r>
      <w:r w:rsidRPr="00F72F88">
        <w:rPr>
          <w:rFonts w:hint="eastAsia"/>
        </w:rPr>
        <w:t>天死亡。有的母猪常于产后不久死亡。</w:t>
      </w:r>
    </w:p>
    <w:p w:rsidR="001233CF" w:rsidRPr="00D30AB1" w:rsidRDefault="001233CF" w:rsidP="001233CF">
      <w:pPr>
        <w:spacing w:line="240" w:lineRule="auto"/>
        <w:ind w:firstLine="396"/>
      </w:pPr>
      <w:r w:rsidRPr="00F72F88">
        <w:rPr>
          <w:rFonts w:hint="eastAsia"/>
          <w:spacing w:val="-6"/>
        </w:rPr>
        <w:t>急性型、亚急性型、慢性型以及流产这几种类型的症状可同时出现一个猪场，但多数不同时存在，经一段时间如两三个月或半年的连续观察，这些症状才可能在一个猪场中见到。</w:t>
      </w:r>
    </w:p>
    <w:p w:rsidR="001233CF" w:rsidRPr="007D6CBE" w:rsidRDefault="001233CF" w:rsidP="001233CF">
      <w:pPr>
        <w:spacing w:line="240" w:lineRule="auto"/>
        <w:ind w:firstLineChars="200" w:firstLine="480"/>
        <w:rPr>
          <w:sz w:val="24"/>
        </w:rPr>
      </w:pPr>
      <w:r w:rsidRPr="007D6CBE">
        <w:rPr>
          <w:rFonts w:hint="eastAsia"/>
          <w:sz w:val="24"/>
        </w:rPr>
        <w:t>（四）剖检诊断</w:t>
      </w:r>
    </w:p>
    <w:p w:rsidR="001233CF" w:rsidRPr="00F72F88" w:rsidRDefault="001233CF" w:rsidP="001233CF">
      <w:pPr>
        <w:spacing w:line="240" w:lineRule="auto"/>
        <w:ind w:firstLine="420"/>
      </w:pPr>
      <w:r w:rsidRPr="00F72F88">
        <w:rPr>
          <w:rFonts w:hint="eastAsia"/>
        </w:rPr>
        <w:t>皮肤、皮下组织、浆膜和粘膜程度不同的黄疸，胸腔和心包有黄色积液。肠系膜、肠、膀胱粘膜等出血。肝肿大呈棕黄色，胆囊肿大，瘀血，膀胱积有血红蛋白尿和浓茶样蛋白尿，肾肿大淤血，慢性型有散在的灰白色病灶。水肿型，上、下颌，头颈、背、胃壁出现水肿。成年猪肾皮质出现</w:t>
      </w:r>
      <w:r w:rsidRPr="00F72F88">
        <w:rPr>
          <w:rFonts w:hint="eastAsia"/>
        </w:rPr>
        <w:t>1</w:t>
      </w:r>
      <w:r>
        <w:rPr>
          <w:rFonts w:hint="eastAsia"/>
        </w:rPr>
        <w:t>～</w:t>
      </w:r>
      <w:r w:rsidRPr="00F72F88">
        <w:rPr>
          <w:rFonts w:hint="eastAsia"/>
        </w:rPr>
        <w:t>3</w:t>
      </w:r>
      <w:r w:rsidRPr="00F72F88">
        <w:rPr>
          <w:rFonts w:hint="eastAsia"/>
        </w:rPr>
        <w:t>毫米的灰白色病灶，病程稍长，肾萎缩变硬，表面凹凸不平或呈结节状，被膜粘连不易剥离。</w:t>
      </w:r>
    </w:p>
    <w:p w:rsidR="001233CF" w:rsidRDefault="001233CF" w:rsidP="001233CF">
      <w:pPr>
        <w:spacing w:line="240" w:lineRule="auto"/>
        <w:ind w:firstLine="420"/>
      </w:pPr>
    </w:p>
    <w:p w:rsidR="005A7882" w:rsidRPr="001233CF" w:rsidRDefault="005A7882">
      <w:bookmarkStart w:id="0" w:name="_GoBack"/>
      <w:bookmarkEnd w:id="0"/>
    </w:p>
    <w:sectPr w:rsidR="005A7882" w:rsidRPr="0012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3C" w:rsidRDefault="0058243C" w:rsidP="001233CF">
      <w:pPr>
        <w:spacing w:line="240" w:lineRule="auto"/>
      </w:pPr>
      <w:r>
        <w:separator/>
      </w:r>
    </w:p>
  </w:endnote>
  <w:endnote w:type="continuationSeparator" w:id="0">
    <w:p w:rsidR="0058243C" w:rsidRDefault="0058243C" w:rsidP="0012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3C" w:rsidRDefault="0058243C" w:rsidP="001233CF">
      <w:pPr>
        <w:spacing w:line="240" w:lineRule="auto"/>
      </w:pPr>
      <w:r>
        <w:separator/>
      </w:r>
    </w:p>
  </w:footnote>
  <w:footnote w:type="continuationSeparator" w:id="0">
    <w:p w:rsidR="0058243C" w:rsidRDefault="0058243C" w:rsidP="00123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B0"/>
    <w:rsid w:val="001233CF"/>
    <w:rsid w:val="0058243C"/>
    <w:rsid w:val="005A7882"/>
    <w:rsid w:val="00A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0698F-3F56-4AE5-A8A8-05BB4193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CF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233C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3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3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33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1233C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2021-02-09T23:47:00Z</dcterms:created>
  <dcterms:modified xsi:type="dcterms:W3CDTF">2021-02-09T23:48:00Z</dcterms:modified>
</cp:coreProperties>
</file>