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92" w:rsidRPr="008A2A39" w:rsidRDefault="00C86892" w:rsidP="00C86892">
      <w:pPr>
        <w:ind w:firstLine="510"/>
        <w:jc w:val="center"/>
        <w:rPr>
          <w:rFonts w:ascii="宋体" w:hAnsi="宋体" w:hint="eastAsia"/>
          <w:b/>
          <w:sz w:val="36"/>
        </w:rPr>
      </w:pPr>
      <w:r w:rsidRPr="008A2A39">
        <w:rPr>
          <w:rFonts w:ascii="宋体" w:hAnsi="宋体" w:hint="eastAsia"/>
          <w:b/>
          <w:sz w:val="36"/>
        </w:rPr>
        <w:t xml:space="preserve">项目四 </w:t>
      </w:r>
      <w:r>
        <w:rPr>
          <w:rFonts w:ascii="宋体" w:hAnsi="宋体" w:hint="eastAsia"/>
          <w:b/>
          <w:sz w:val="36"/>
        </w:rPr>
        <w:t xml:space="preserve"> </w:t>
      </w:r>
      <w:r w:rsidRPr="008A2A39">
        <w:rPr>
          <w:rFonts w:ascii="宋体" w:hAnsi="宋体" w:hint="eastAsia"/>
          <w:b/>
          <w:sz w:val="36"/>
        </w:rPr>
        <w:t>育成鸡培育</w:t>
      </w:r>
    </w:p>
    <w:p w:rsidR="00AC4B2B" w:rsidRDefault="00AC4B2B" w:rsidP="00C86892">
      <w:pPr>
        <w:pStyle w:val="a5"/>
        <w:ind w:firstLineChars="200" w:firstLine="600"/>
        <w:rPr>
          <w:rFonts w:hAnsi="Times New Roman"/>
          <w:bCs/>
          <w:sz w:val="30"/>
          <w:szCs w:val="24"/>
        </w:rPr>
      </w:pPr>
    </w:p>
    <w:p w:rsidR="00C86892" w:rsidRDefault="00C86892" w:rsidP="00C86892">
      <w:pPr>
        <w:pStyle w:val="a5"/>
        <w:ind w:firstLineChars="200" w:firstLine="600"/>
        <w:rPr>
          <w:rFonts w:hAnsi="Times New Roman" w:hint="eastAsia"/>
          <w:bCs/>
          <w:sz w:val="30"/>
          <w:szCs w:val="24"/>
        </w:rPr>
      </w:pPr>
      <w:r w:rsidRPr="00BD3461">
        <w:rPr>
          <w:rFonts w:hAnsi="Times New Roman" w:hint="eastAsia"/>
          <w:bCs/>
          <w:sz w:val="30"/>
          <w:szCs w:val="24"/>
        </w:rPr>
        <w:t>一、育成鸡的生长发育特点</w:t>
      </w:r>
      <w:r>
        <w:rPr>
          <w:rFonts w:hAnsi="Times New Roman" w:hint="eastAsia"/>
          <w:bCs/>
          <w:sz w:val="30"/>
          <w:szCs w:val="24"/>
        </w:rPr>
        <w:t>分析</w:t>
      </w:r>
    </w:p>
    <w:p w:rsidR="00C8689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C01F5A">
        <w:rPr>
          <w:rFonts w:hint="eastAsia"/>
          <w:sz w:val="24"/>
        </w:rPr>
        <w:t>育成鸡是</w:t>
      </w:r>
      <w:r>
        <w:rPr>
          <w:rFonts w:hint="eastAsia"/>
          <w:sz w:val="24"/>
        </w:rPr>
        <w:t>指</w:t>
      </w:r>
      <w:r w:rsidRPr="00C01F5A">
        <w:rPr>
          <w:rFonts w:hint="eastAsia"/>
          <w:sz w:val="24"/>
        </w:rPr>
        <w:t>7</w:t>
      </w:r>
      <w:r w:rsidRPr="00C01F5A">
        <w:rPr>
          <w:rFonts w:hint="eastAsia"/>
          <w:sz w:val="24"/>
        </w:rPr>
        <w:t>～</w:t>
      </w:r>
      <w:r w:rsidRPr="00C01F5A">
        <w:rPr>
          <w:rFonts w:hint="eastAsia"/>
          <w:sz w:val="24"/>
        </w:rPr>
        <w:t>20</w:t>
      </w:r>
      <w:r w:rsidRPr="00C01F5A">
        <w:rPr>
          <w:rFonts w:hint="eastAsia"/>
          <w:sz w:val="24"/>
        </w:rPr>
        <w:t>周龄的鸡。育成鸡</w:t>
      </w:r>
      <w:r>
        <w:rPr>
          <w:rFonts w:hint="eastAsia"/>
          <w:sz w:val="24"/>
        </w:rPr>
        <w:t>是长</w:t>
      </w:r>
      <w:r w:rsidRPr="00C01F5A">
        <w:rPr>
          <w:rFonts w:hint="eastAsia"/>
          <w:sz w:val="24"/>
        </w:rPr>
        <w:t>骨骼、</w:t>
      </w:r>
      <w:r>
        <w:rPr>
          <w:rFonts w:hint="eastAsia"/>
          <w:sz w:val="24"/>
        </w:rPr>
        <w:t>长</w:t>
      </w:r>
      <w:r w:rsidRPr="00C01F5A">
        <w:rPr>
          <w:rFonts w:hint="eastAsia"/>
          <w:sz w:val="24"/>
        </w:rPr>
        <w:t>肌肉</w:t>
      </w:r>
      <w:r>
        <w:rPr>
          <w:rFonts w:hint="eastAsia"/>
          <w:sz w:val="24"/>
        </w:rPr>
        <w:t>、长羽毛最快</w:t>
      </w:r>
      <w:r w:rsidRPr="00C01F5A">
        <w:rPr>
          <w:rFonts w:hint="eastAsia"/>
          <w:sz w:val="24"/>
        </w:rPr>
        <w:t>时期，</w:t>
      </w:r>
      <w:r>
        <w:rPr>
          <w:rFonts w:hint="eastAsia"/>
          <w:sz w:val="24"/>
        </w:rPr>
        <w:t>容易造成过重</w:t>
      </w:r>
      <w:r w:rsidRPr="00C01F5A">
        <w:rPr>
          <w:rFonts w:hint="eastAsia"/>
          <w:sz w:val="24"/>
        </w:rPr>
        <w:t>过肥，</w:t>
      </w:r>
      <w:r>
        <w:rPr>
          <w:rFonts w:hint="eastAsia"/>
          <w:sz w:val="24"/>
        </w:rPr>
        <w:t>导致鸡早熟，</w:t>
      </w:r>
      <w:r w:rsidRPr="00C01F5A">
        <w:rPr>
          <w:rFonts w:hint="eastAsia"/>
          <w:sz w:val="24"/>
        </w:rPr>
        <w:t>直接影响</w:t>
      </w:r>
      <w:r>
        <w:rPr>
          <w:rFonts w:hint="eastAsia"/>
          <w:sz w:val="24"/>
        </w:rPr>
        <w:t>成鸡</w:t>
      </w:r>
      <w:r w:rsidRPr="00C01F5A">
        <w:rPr>
          <w:rFonts w:hint="eastAsia"/>
          <w:sz w:val="24"/>
        </w:rPr>
        <w:t>的产蛋性能和</w:t>
      </w:r>
      <w:r>
        <w:rPr>
          <w:rFonts w:hint="eastAsia"/>
          <w:sz w:val="24"/>
        </w:rPr>
        <w:t>种鸡的</w:t>
      </w:r>
      <w:r w:rsidRPr="00C01F5A">
        <w:rPr>
          <w:rFonts w:hint="eastAsia"/>
          <w:sz w:val="24"/>
        </w:rPr>
        <w:t>种用价值。因此，防止早熟和过肥是这</w:t>
      </w:r>
      <w:r>
        <w:rPr>
          <w:rFonts w:hint="eastAsia"/>
          <w:sz w:val="24"/>
        </w:rPr>
        <w:t>一</w:t>
      </w:r>
      <w:r w:rsidRPr="00C01F5A">
        <w:rPr>
          <w:rFonts w:hint="eastAsia"/>
          <w:sz w:val="24"/>
        </w:rPr>
        <w:t>阶段的重点。</w:t>
      </w:r>
    </w:p>
    <w:p w:rsidR="00C86892" w:rsidRDefault="00C86892" w:rsidP="00C86892">
      <w:pPr>
        <w:ind w:firstLineChars="200" w:firstLine="600"/>
        <w:jc w:val="left"/>
        <w:rPr>
          <w:rFonts w:hint="eastAsia"/>
          <w:sz w:val="30"/>
        </w:rPr>
      </w:pPr>
      <w:r w:rsidRPr="00CC7680">
        <w:rPr>
          <w:rFonts w:hint="eastAsia"/>
          <w:sz w:val="30"/>
        </w:rPr>
        <w:t>二、育成鸡的饲养</w:t>
      </w:r>
    </w:p>
    <w:p w:rsidR="00C86892" w:rsidRDefault="00C86892" w:rsidP="00C86892">
      <w:pPr>
        <w:ind w:firstLineChars="200" w:firstLine="560"/>
        <w:jc w:val="left"/>
        <w:rPr>
          <w:rFonts w:hint="eastAsia"/>
          <w:sz w:val="28"/>
        </w:rPr>
      </w:pPr>
      <w:r w:rsidRPr="00CC7680">
        <w:rPr>
          <w:rFonts w:hint="eastAsia"/>
          <w:sz w:val="28"/>
        </w:rPr>
        <w:t>（一）限制饲养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1</w:t>
      </w:r>
      <w:r w:rsidRPr="00F16542">
        <w:rPr>
          <w:rFonts w:hint="eastAsia"/>
          <w:sz w:val="24"/>
        </w:rPr>
        <w:t>．概念</w:t>
      </w:r>
      <w:r w:rsidRPr="00F16542">
        <w:rPr>
          <w:rFonts w:hint="eastAsia"/>
          <w:sz w:val="24"/>
        </w:rPr>
        <w:t xml:space="preserve">  </w:t>
      </w:r>
      <w:r w:rsidRPr="00F16542">
        <w:rPr>
          <w:rFonts w:hint="eastAsia"/>
          <w:sz w:val="24"/>
        </w:rPr>
        <w:t>通过限制育成鸡饲料的数量或质量达到控制体重控制性成熟，这种饲养方法</w:t>
      </w:r>
      <w:proofErr w:type="gramStart"/>
      <w:r w:rsidRPr="00F16542">
        <w:rPr>
          <w:rFonts w:hint="eastAsia"/>
          <w:sz w:val="24"/>
        </w:rPr>
        <w:t>叫限制</w:t>
      </w:r>
      <w:proofErr w:type="gramEnd"/>
      <w:r w:rsidRPr="00F16542">
        <w:rPr>
          <w:rFonts w:hint="eastAsia"/>
          <w:sz w:val="24"/>
        </w:rPr>
        <w:t>饲养。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2</w:t>
      </w:r>
      <w:r w:rsidRPr="00F16542">
        <w:rPr>
          <w:rFonts w:hint="eastAsia"/>
          <w:sz w:val="24"/>
        </w:rPr>
        <w:t>．限制饲养的方法</w:t>
      </w:r>
      <w:r w:rsidRPr="00F16542">
        <w:rPr>
          <w:rFonts w:hint="eastAsia"/>
          <w:sz w:val="24"/>
        </w:rPr>
        <w:t xml:space="preserve">  </w:t>
      </w:r>
      <w:r w:rsidRPr="00F16542">
        <w:rPr>
          <w:rFonts w:hint="eastAsia"/>
          <w:sz w:val="24"/>
        </w:rPr>
        <w:t>包括限制饲料数量（简称限量）和限制饲料质量（简称限质）两种方法。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（</w:t>
      </w:r>
      <w:r w:rsidRPr="00F16542">
        <w:rPr>
          <w:rFonts w:hint="eastAsia"/>
          <w:sz w:val="24"/>
        </w:rPr>
        <w:t>1</w:t>
      </w:r>
      <w:r w:rsidRPr="00F16542">
        <w:rPr>
          <w:rFonts w:hint="eastAsia"/>
          <w:sz w:val="24"/>
        </w:rPr>
        <w:t>）</w:t>
      </w:r>
      <w:proofErr w:type="gramStart"/>
      <w:r w:rsidRPr="00F16542">
        <w:rPr>
          <w:rFonts w:hint="eastAsia"/>
          <w:sz w:val="24"/>
        </w:rPr>
        <w:t>限质法</w:t>
      </w:r>
      <w:proofErr w:type="gramEnd"/>
      <w:r w:rsidRPr="00F16542">
        <w:rPr>
          <w:rFonts w:hint="eastAsia"/>
          <w:sz w:val="24"/>
        </w:rPr>
        <w:t>。就是使日粮中某些营养成分的含量低于正常水平，包括</w:t>
      </w:r>
      <w:proofErr w:type="gramStart"/>
      <w:r w:rsidRPr="00F16542">
        <w:rPr>
          <w:rFonts w:hint="eastAsia"/>
          <w:sz w:val="24"/>
        </w:rPr>
        <w:t>低能量日粮</w:t>
      </w:r>
      <w:proofErr w:type="gramEnd"/>
      <w:r w:rsidRPr="00F16542">
        <w:rPr>
          <w:rFonts w:hint="eastAsia"/>
          <w:sz w:val="24"/>
        </w:rPr>
        <w:t>、低蛋白日粮、低赖氨酸日粮等。通常将日粮中粗蛋白降至</w:t>
      </w:r>
      <w:r w:rsidRPr="00F16542">
        <w:rPr>
          <w:rFonts w:hint="eastAsia"/>
          <w:sz w:val="24"/>
        </w:rPr>
        <w:t>13%</w:t>
      </w:r>
      <w:r w:rsidRPr="00F16542">
        <w:rPr>
          <w:rFonts w:hint="eastAsia"/>
          <w:sz w:val="24"/>
        </w:rPr>
        <w:t>～</w:t>
      </w:r>
      <w:r w:rsidRPr="00F16542">
        <w:rPr>
          <w:rFonts w:hint="eastAsia"/>
          <w:sz w:val="24"/>
        </w:rPr>
        <w:t>14%</w:t>
      </w:r>
      <w:r w:rsidRPr="00F16542">
        <w:rPr>
          <w:rFonts w:hint="eastAsia"/>
          <w:sz w:val="24"/>
        </w:rPr>
        <w:t>，代谢能比正常低</w:t>
      </w:r>
      <w:r w:rsidRPr="00F16542">
        <w:rPr>
          <w:rFonts w:hint="eastAsia"/>
          <w:sz w:val="24"/>
        </w:rPr>
        <w:t>10%</w:t>
      </w:r>
      <w:r w:rsidRPr="00F16542">
        <w:rPr>
          <w:rFonts w:hint="eastAsia"/>
          <w:sz w:val="24"/>
        </w:rPr>
        <w:t>左右，赖氨酸含量降到</w:t>
      </w:r>
      <w:r w:rsidRPr="00F16542">
        <w:rPr>
          <w:rFonts w:hint="eastAsia"/>
          <w:sz w:val="24"/>
        </w:rPr>
        <w:t>0.4%</w:t>
      </w:r>
      <w:r w:rsidRPr="00F16542">
        <w:rPr>
          <w:rFonts w:hint="eastAsia"/>
          <w:sz w:val="24"/>
        </w:rPr>
        <w:t>。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（</w:t>
      </w:r>
      <w:r w:rsidRPr="00F16542">
        <w:rPr>
          <w:rFonts w:hint="eastAsia"/>
          <w:sz w:val="24"/>
        </w:rPr>
        <w:t>2</w:t>
      </w:r>
      <w:r w:rsidRPr="00F16542">
        <w:rPr>
          <w:rFonts w:hint="eastAsia"/>
          <w:sz w:val="24"/>
        </w:rPr>
        <w:t>）限量法。就是通过控制其喂料量来达到限饲的目的。鸡群限饲时所用的饲料必须是全价饲料，喂料量限制在大约为自由采食量的</w:t>
      </w:r>
      <w:r w:rsidRPr="00F16542">
        <w:rPr>
          <w:rFonts w:hint="eastAsia"/>
          <w:sz w:val="24"/>
        </w:rPr>
        <w:t>90%</w:t>
      </w:r>
      <w:r w:rsidRPr="00F16542">
        <w:rPr>
          <w:rFonts w:hint="eastAsia"/>
          <w:sz w:val="24"/>
        </w:rPr>
        <w:t>。限量的方法：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ascii="宋体" w:hAnsi="宋体" w:hint="eastAsia"/>
          <w:sz w:val="24"/>
        </w:rPr>
        <w:t>①</w:t>
      </w:r>
      <w:r w:rsidRPr="00F16542">
        <w:rPr>
          <w:rFonts w:hint="eastAsia"/>
          <w:sz w:val="24"/>
        </w:rPr>
        <w:t>每日限饲。是指将每天限定的饲料量一次投喂，即一天只加一次料。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ascii="宋体" w:hAnsi="宋体" w:hint="eastAsia"/>
          <w:sz w:val="24"/>
        </w:rPr>
        <w:t>②</w:t>
      </w:r>
      <w:r w:rsidRPr="00F16542">
        <w:rPr>
          <w:rFonts w:hint="eastAsia"/>
          <w:sz w:val="24"/>
        </w:rPr>
        <w:t>隔日限饲。是指将两天限定的饲料量在第一天喂给，第二天只加水不加料。</w:t>
      </w:r>
    </w:p>
    <w:p w:rsidR="00C8689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ascii="宋体" w:hAnsi="宋体" w:hint="eastAsia"/>
          <w:sz w:val="24"/>
        </w:rPr>
        <w:t>③</w:t>
      </w:r>
      <w:r w:rsidRPr="00F16542">
        <w:rPr>
          <w:rFonts w:hint="eastAsia"/>
          <w:sz w:val="24"/>
        </w:rPr>
        <w:t>每周饥饿两天的限制饲养是指将一周限定的饲料量平均分在</w:t>
      </w:r>
      <w:r w:rsidRPr="00F16542">
        <w:rPr>
          <w:rFonts w:hint="eastAsia"/>
          <w:sz w:val="24"/>
        </w:rPr>
        <w:t>5</w:t>
      </w:r>
      <w:r w:rsidRPr="00F16542">
        <w:rPr>
          <w:rFonts w:hint="eastAsia"/>
          <w:sz w:val="24"/>
        </w:rPr>
        <w:t>天饲喂，有两天只加水不加料。一般情况下，每周的星期一、三不加料，只加水，饲料平均分在其他</w:t>
      </w:r>
      <w:r w:rsidRPr="00F16542">
        <w:rPr>
          <w:rFonts w:hint="eastAsia"/>
          <w:sz w:val="24"/>
        </w:rPr>
        <w:t>5</w:t>
      </w:r>
      <w:r w:rsidRPr="00F16542">
        <w:rPr>
          <w:rFonts w:hint="eastAsia"/>
          <w:sz w:val="24"/>
        </w:rPr>
        <w:t>天喂。目前，实践中常采用限量法，蛋鸡多采用每日限饲和每周饥饿两天的限制饲养方法。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3</w:t>
      </w:r>
      <w:r w:rsidRPr="00F16542">
        <w:rPr>
          <w:rFonts w:hint="eastAsia"/>
          <w:sz w:val="24"/>
        </w:rPr>
        <w:t>．限制饲养的注意事项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（</w:t>
      </w:r>
      <w:r w:rsidRPr="00F16542">
        <w:rPr>
          <w:rFonts w:hint="eastAsia"/>
          <w:sz w:val="24"/>
        </w:rPr>
        <w:t>1</w:t>
      </w:r>
      <w:r w:rsidRPr="00F16542">
        <w:rPr>
          <w:rFonts w:hint="eastAsia"/>
          <w:sz w:val="24"/>
        </w:rPr>
        <w:t>）限饲前应淘汰病、残、弱鸡，避免在限</w:t>
      </w:r>
      <w:proofErr w:type="gramStart"/>
      <w:r w:rsidRPr="00F16542">
        <w:rPr>
          <w:rFonts w:hint="eastAsia"/>
          <w:sz w:val="24"/>
        </w:rPr>
        <w:t>饲过程</w:t>
      </w:r>
      <w:proofErr w:type="gramEnd"/>
      <w:r w:rsidRPr="00F16542">
        <w:rPr>
          <w:rFonts w:hint="eastAsia"/>
          <w:sz w:val="24"/>
        </w:rPr>
        <w:t>中死亡。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（</w:t>
      </w:r>
      <w:r w:rsidRPr="00F16542">
        <w:rPr>
          <w:rFonts w:hint="eastAsia"/>
          <w:sz w:val="24"/>
        </w:rPr>
        <w:t>2</w:t>
      </w:r>
      <w:r w:rsidRPr="00F16542">
        <w:rPr>
          <w:rFonts w:hint="eastAsia"/>
          <w:sz w:val="24"/>
        </w:rPr>
        <w:t>）限饲期间，必须要有足够的食槽，保证每只鸡都有一定的采食槽位，防止因采食不均造成发育不整齐。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（</w:t>
      </w:r>
      <w:r w:rsidRPr="00F16542">
        <w:rPr>
          <w:rFonts w:hint="eastAsia"/>
          <w:sz w:val="24"/>
        </w:rPr>
        <w:t>3</w:t>
      </w:r>
      <w:r w:rsidRPr="00F16542">
        <w:rPr>
          <w:rFonts w:hint="eastAsia"/>
          <w:sz w:val="24"/>
        </w:rPr>
        <w:t>）定期称重，掌握好喂料量。一般每周称重</w:t>
      </w:r>
      <w:r w:rsidRPr="00F16542">
        <w:rPr>
          <w:rFonts w:hint="eastAsia"/>
          <w:sz w:val="24"/>
        </w:rPr>
        <w:t>1</w:t>
      </w:r>
      <w:r w:rsidRPr="00F16542">
        <w:rPr>
          <w:rFonts w:hint="eastAsia"/>
          <w:sz w:val="24"/>
        </w:rPr>
        <w:t>次，并与标准体重比较，以差异不超过</w:t>
      </w:r>
      <w:r w:rsidRPr="00F16542">
        <w:rPr>
          <w:rFonts w:hint="eastAsia"/>
          <w:sz w:val="24"/>
        </w:rPr>
        <w:t>10%</w:t>
      </w:r>
      <w:r w:rsidRPr="00F16542">
        <w:rPr>
          <w:rFonts w:hint="eastAsia"/>
          <w:sz w:val="24"/>
        </w:rPr>
        <w:t>为正常，如果差异太大，要调整喂料量。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（</w:t>
      </w:r>
      <w:r w:rsidRPr="00F16542">
        <w:rPr>
          <w:rFonts w:hint="eastAsia"/>
          <w:sz w:val="24"/>
        </w:rPr>
        <w:t>4</w:t>
      </w:r>
      <w:r w:rsidRPr="00F16542">
        <w:rPr>
          <w:rFonts w:hint="eastAsia"/>
          <w:sz w:val="24"/>
        </w:rPr>
        <w:t>）当气温突然变化、鸡群发病、接种疫苗</w:t>
      </w:r>
      <w:proofErr w:type="gramStart"/>
      <w:r w:rsidRPr="00F16542">
        <w:rPr>
          <w:rFonts w:hint="eastAsia"/>
          <w:sz w:val="24"/>
        </w:rPr>
        <w:t>或转群时</w:t>
      </w:r>
      <w:proofErr w:type="gramEnd"/>
      <w:r w:rsidRPr="00F16542">
        <w:rPr>
          <w:rFonts w:hint="eastAsia"/>
          <w:sz w:val="24"/>
        </w:rPr>
        <w:t>，应暂停限饲，等消除影响后再恢复限饲。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（</w:t>
      </w:r>
      <w:r w:rsidRPr="00F16542">
        <w:rPr>
          <w:rFonts w:hint="eastAsia"/>
          <w:sz w:val="24"/>
        </w:rPr>
        <w:t>5</w:t>
      </w:r>
      <w:r w:rsidRPr="00F16542">
        <w:rPr>
          <w:rFonts w:hint="eastAsia"/>
          <w:sz w:val="24"/>
        </w:rPr>
        <w:t>）</w:t>
      </w:r>
      <w:proofErr w:type="gramStart"/>
      <w:r w:rsidRPr="00F16542">
        <w:rPr>
          <w:rFonts w:hint="eastAsia"/>
          <w:sz w:val="24"/>
        </w:rPr>
        <w:t>掌握好限饲</w:t>
      </w:r>
      <w:proofErr w:type="gramEnd"/>
      <w:r w:rsidRPr="00F16542">
        <w:rPr>
          <w:rFonts w:hint="eastAsia"/>
          <w:sz w:val="24"/>
        </w:rPr>
        <w:t>的时间，蛋鸡一般从第</w:t>
      </w:r>
      <w:r w:rsidRPr="00F16542">
        <w:rPr>
          <w:rFonts w:hint="eastAsia"/>
          <w:sz w:val="24"/>
        </w:rPr>
        <w:t>9</w:t>
      </w:r>
      <w:r w:rsidRPr="00F16542">
        <w:rPr>
          <w:rFonts w:hint="eastAsia"/>
          <w:sz w:val="24"/>
        </w:rPr>
        <w:t>周</w:t>
      </w:r>
      <w:proofErr w:type="gramStart"/>
      <w:r w:rsidRPr="00F16542">
        <w:rPr>
          <w:rFonts w:hint="eastAsia"/>
          <w:sz w:val="24"/>
        </w:rPr>
        <w:t>龄</w:t>
      </w:r>
      <w:proofErr w:type="gramEnd"/>
      <w:r w:rsidRPr="00F16542">
        <w:rPr>
          <w:rFonts w:hint="eastAsia"/>
          <w:sz w:val="24"/>
        </w:rPr>
        <w:t>开始进行限饲，</w:t>
      </w:r>
      <w:r w:rsidRPr="00F16542">
        <w:rPr>
          <w:rFonts w:hint="eastAsia"/>
          <w:sz w:val="24"/>
        </w:rPr>
        <w:t>18</w:t>
      </w:r>
      <w:r w:rsidRPr="00F16542">
        <w:rPr>
          <w:rFonts w:hint="eastAsia"/>
          <w:sz w:val="24"/>
        </w:rPr>
        <w:t>周龄后根据该品种标准给予饲喂量。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（</w:t>
      </w:r>
      <w:r w:rsidRPr="00F16542">
        <w:rPr>
          <w:rFonts w:hint="eastAsia"/>
          <w:sz w:val="24"/>
        </w:rPr>
        <w:t>6</w:t>
      </w:r>
      <w:r w:rsidRPr="00F16542">
        <w:rPr>
          <w:rFonts w:hint="eastAsia"/>
          <w:sz w:val="24"/>
        </w:rPr>
        <w:t>）限</w:t>
      </w:r>
      <w:proofErr w:type="gramStart"/>
      <w:r w:rsidRPr="00F16542">
        <w:rPr>
          <w:rFonts w:hint="eastAsia"/>
          <w:sz w:val="24"/>
        </w:rPr>
        <w:t>饲必须</w:t>
      </w:r>
      <w:proofErr w:type="gramEnd"/>
      <w:r w:rsidRPr="00F16542">
        <w:rPr>
          <w:rFonts w:hint="eastAsia"/>
          <w:sz w:val="24"/>
        </w:rPr>
        <w:t>与控制光照相结合，才能取得良好的效果。</w:t>
      </w:r>
    </w:p>
    <w:p w:rsidR="00C86892" w:rsidRPr="00F1654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F16542">
        <w:rPr>
          <w:rFonts w:hint="eastAsia"/>
          <w:sz w:val="24"/>
        </w:rPr>
        <w:t>（</w:t>
      </w:r>
      <w:r w:rsidRPr="00F16542">
        <w:rPr>
          <w:rFonts w:hint="eastAsia"/>
          <w:sz w:val="24"/>
        </w:rPr>
        <w:t>7</w:t>
      </w:r>
      <w:r w:rsidRPr="00F16542">
        <w:rPr>
          <w:rFonts w:hint="eastAsia"/>
          <w:sz w:val="24"/>
        </w:rPr>
        <w:t>）</w:t>
      </w:r>
      <w:proofErr w:type="gramStart"/>
      <w:r w:rsidRPr="00F16542">
        <w:rPr>
          <w:rFonts w:hint="eastAsia"/>
          <w:sz w:val="24"/>
        </w:rPr>
        <w:t>限饲应观察</w:t>
      </w:r>
      <w:proofErr w:type="gramEnd"/>
      <w:r w:rsidRPr="00F16542">
        <w:rPr>
          <w:rFonts w:hint="eastAsia"/>
          <w:sz w:val="24"/>
        </w:rPr>
        <w:t>鸡群，若发现生长发育不良，体质弱者应停止限饲，恢复正常后继续进行。</w:t>
      </w:r>
    </w:p>
    <w:p w:rsidR="00C86892" w:rsidRPr="00F16542" w:rsidRDefault="00C86892" w:rsidP="00C86892">
      <w:pPr>
        <w:ind w:firstLineChars="200" w:firstLine="560"/>
        <w:jc w:val="left"/>
        <w:rPr>
          <w:rFonts w:hint="eastAsia"/>
          <w:sz w:val="28"/>
        </w:rPr>
      </w:pPr>
      <w:r w:rsidRPr="00F16542">
        <w:rPr>
          <w:rFonts w:hint="eastAsia"/>
          <w:sz w:val="28"/>
        </w:rPr>
        <w:t>（二）正确制定喂料量</w:t>
      </w:r>
    </w:p>
    <w:p w:rsidR="00C86892" w:rsidRPr="006F679E" w:rsidRDefault="00C86892" w:rsidP="00C86892">
      <w:pPr>
        <w:spacing w:line="440" w:lineRule="exact"/>
        <w:ind w:firstLineChars="200" w:firstLine="480"/>
        <w:jc w:val="left"/>
        <w:rPr>
          <w:rFonts w:hint="eastAsia"/>
          <w:sz w:val="24"/>
          <w:szCs w:val="21"/>
        </w:rPr>
      </w:pPr>
      <w:r>
        <w:rPr>
          <w:rFonts w:hint="eastAsia"/>
          <w:sz w:val="24"/>
        </w:rPr>
        <w:lastRenderedPageBreak/>
        <w:t>正确制定喂料量是限制饲养成败的关键。如何制定主要参考表格，见表</w:t>
      </w:r>
      <w:r w:rsidRPr="00881782">
        <w:rPr>
          <w:rFonts w:hint="eastAsia"/>
          <w:sz w:val="24"/>
          <w:szCs w:val="21"/>
        </w:rPr>
        <w:t>表</w:t>
      </w:r>
      <w:r w:rsidRPr="00881782">
        <w:rPr>
          <w:rFonts w:hint="eastAsia"/>
          <w:sz w:val="24"/>
          <w:szCs w:val="21"/>
        </w:rPr>
        <w:t>3-4-1</w:t>
      </w:r>
    </w:p>
    <w:p w:rsidR="00C86892" w:rsidRDefault="00C86892" w:rsidP="00AC4B2B">
      <w:pPr>
        <w:autoSpaceDE w:val="0"/>
        <w:autoSpaceDN w:val="0"/>
        <w:adjustRightInd w:val="0"/>
        <w:spacing w:line="440" w:lineRule="exact"/>
        <w:ind w:firstLineChars="200" w:firstLine="480"/>
        <w:jc w:val="center"/>
        <w:rPr>
          <w:rFonts w:hint="eastAsia"/>
          <w:sz w:val="24"/>
          <w:szCs w:val="21"/>
        </w:rPr>
      </w:pPr>
      <w:r w:rsidRPr="00881782">
        <w:rPr>
          <w:rFonts w:hint="eastAsia"/>
          <w:sz w:val="24"/>
          <w:szCs w:val="21"/>
        </w:rPr>
        <w:t>表</w:t>
      </w:r>
      <w:r w:rsidRPr="00881782">
        <w:rPr>
          <w:rFonts w:hint="eastAsia"/>
          <w:sz w:val="24"/>
          <w:szCs w:val="21"/>
        </w:rPr>
        <w:t xml:space="preserve">3-4-1 </w:t>
      </w:r>
      <w:r w:rsidRPr="00881782">
        <w:rPr>
          <w:rFonts w:hint="eastAsia"/>
          <w:sz w:val="24"/>
          <w:szCs w:val="21"/>
        </w:rPr>
        <w:t>生长蛋鸡（中型体重蛋鸡）生长期体重及耗料量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2103"/>
        <w:gridCol w:w="2092"/>
        <w:gridCol w:w="2104"/>
      </w:tblGrid>
      <w:tr w:rsidR="00C86892" w:rsidRPr="00EC2EAE" w:rsidTr="009B06F6">
        <w:tc>
          <w:tcPr>
            <w:tcW w:w="2236" w:type="dxa"/>
            <w:shd w:val="clear" w:color="auto" w:fill="auto"/>
            <w:vAlign w:val="center"/>
          </w:tcPr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 w:rsidRPr="00EC2EAE">
              <w:rPr>
                <w:rFonts w:hint="eastAsia"/>
                <w:sz w:val="18"/>
                <w:szCs w:val="18"/>
              </w:rPr>
              <w:t>周龄</w:t>
            </w:r>
            <w:proofErr w:type="gramEnd"/>
          </w:p>
        </w:tc>
        <w:tc>
          <w:tcPr>
            <w:tcW w:w="2236" w:type="dxa"/>
            <w:shd w:val="clear" w:color="auto" w:fill="auto"/>
            <w:vAlign w:val="center"/>
          </w:tcPr>
          <w:p w:rsidR="00C86892" w:rsidRPr="00EC2EAE" w:rsidRDefault="00C86892" w:rsidP="009B06F6">
            <w:pPr>
              <w:widowControl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周末体重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（</w:t>
            </w:r>
            <w:r w:rsidRPr="00EC2EAE">
              <w:rPr>
                <w:rFonts w:hint="eastAsia"/>
                <w:sz w:val="18"/>
                <w:szCs w:val="18"/>
              </w:rPr>
              <w:t>g</w:t>
            </w:r>
            <w:r w:rsidRPr="00EC2EAE">
              <w:rPr>
                <w:rFonts w:hint="eastAsia"/>
                <w:sz w:val="18"/>
                <w:szCs w:val="18"/>
              </w:rPr>
              <w:t>／只）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C86892" w:rsidRPr="00EC2EAE" w:rsidRDefault="00C86892" w:rsidP="009B06F6">
            <w:pPr>
              <w:widowControl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耗料量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（</w:t>
            </w:r>
            <w:r w:rsidRPr="00EC2EAE">
              <w:rPr>
                <w:rFonts w:hint="eastAsia"/>
                <w:sz w:val="18"/>
                <w:szCs w:val="18"/>
              </w:rPr>
              <w:t>g</w:t>
            </w:r>
            <w:r w:rsidRPr="00EC2EAE">
              <w:rPr>
                <w:rFonts w:hint="eastAsia"/>
                <w:sz w:val="18"/>
                <w:szCs w:val="18"/>
              </w:rPr>
              <w:t>／只）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C86892" w:rsidRPr="00EC2EAE" w:rsidRDefault="00C86892" w:rsidP="009B06F6">
            <w:pPr>
              <w:widowControl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累计耗料量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（</w:t>
            </w:r>
            <w:r w:rsidRPr="00EC2EAE">
              <w:rPr>
                <w:rFonts w:hint="eastAsia"/>
                <w:sz w:val="18"/>
                <w:szCs w:val="18"/>
              </w:rPr>
              <w:t>g</w:t>
            </w:r>
            <w:r w:rsidRPr="00EC2EAE">
              <w:rPr>
                <w:rFonts w:hint="eastAsia"/>
                <w:sz w:val="18"/>
                <w:szCs w:val="18"/>
              </w:rPr>
              <w:t>／只）</w:t>
            </w:r>
          </w:p>
        </w:tc>
      </w:tr>
      <w:tr w:rsidR="00C86892" w:rsidRPr="00EC2EAE" w:rsidTr="009B06F6">
        <w:tc>
          <w:tcPr>
            <w:tcW w:w="2236" w:type="dxa"/>
            <w:shd w:val="clear" w:color="auto" w:fill="auto"/>
          </w:tcPr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2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3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4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6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7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8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9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10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11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12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13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14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16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17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18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19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236" w:type="dxa"/>
            <w:shd w:val="clear" w:color="auto" w:fill="auto"/>
          </w:tcPr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70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130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200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275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360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445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530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615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700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785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875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965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1055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1145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1235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1325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1415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1505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1595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1670</w:t>
            </w:r>
          </w:p>
        </w:tc>
        <w:tc>
          <w:tcPr>
            <w:tcW w:w="2237" w:type="dxa"/>
            <w:shd w:val="clear" w:color="auto" w:fill="auto"/>
          </w:tcPr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84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119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154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189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224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250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294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329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357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385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413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441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469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497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525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546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567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588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609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630</w:t>
            </w:r>
          </w:p>
        </w:tc>
        <w:tc>
          <w:tcPr>
            <w:tcW w:w="2237" w:type="dxa"/>
            <w:shd w:val="clear" w:color="auto" w:fill="auto"/>
          </w:tcPr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84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203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357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546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770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1029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1323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1652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2009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2394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2807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3248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3717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4214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4739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5285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5852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6440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7049</w:t>
            </w:r>
          </w:p>
          <w:p w:rsidR="00C86892" w:rsidRPr="00EC2EAE" w:rsidRDefault="00C86892" w:rsidP="009B06F6">
            <w:pPr>
              <w:autoSpaceDE w:val="0"/>
              <w:autoSpaceDN w:val="0"/>
              <w:adjustRightInd w:val="0"/>
              <w:spacing w:line="240" w:lineRule="exact"/>
              <w:ind w:leftChars="300" w:left="630"/>
              <w:jc w:val="left"/>
              <w:rPr>
                <w:rFonts w:hint="eastAsia"/>
                <w:sz w:val="18"/>
                <w:szCs w:val="18"/>
              </w:rPr>
            </w:pPr>
            <w:r w:rsidRPr="00EC2EAE">
              <w:rPr>
                <w:rFonts w:hint="eastAsia"/>
                <w:sz w:val="18"/>
                <w:szCs w:val="18"/>
              </w:rPr>
              <w:t>7679</w:t>
            </w:r>
          </w:p>
        </w:tc>
      </w:tr>
    </w:tbl>
    <w:p w:rsidR="00C86892" w:rsidRPr="00C01F5A" w:rsidRDefault="00C86892" w:rsidP="00C86892">
      <w:pPr>
        <w:spacing w:line="440" w:lineRule="exact"/>
        <w:ind w:firstLineChars="200" w:firstLine="420"/>
        <w:jc w:val="left"/>
        <w:rPr>
          <w:rFonts w:hint="eastAsia"/>
          <w:sz w:val="24"/>
        </w:rPr>
      </w:pPr>
      <w:r w:rsidRPr="00C01F5A">
        <w:rPr>
          <w:rFonts w:hint="eastAsia"/>
          <w:szCs w:val="21"/>
        </w:rPr>
        <w:t>注：</w:t>
      </w:r>
      <w:r w:rsidRPr="00C01F5A">
        <w:rPr>
          <w:rFonts w:hint="eastAsia"/>
          <w:szCs w:val="21"/>
        </w:rPr>
        <w:t>0</w:t>
      </w:r>
      <w:r w:rsidRPr="00C01F5A">
        <w:rPr>
          <w:rFonts w:hint="eastAsia"/>
          <w:szCs w:val="21"/>
        </w:rPr>
        <w:t>～</w:t>
      </w:r>
      <w:r w:rsidRPr="00C01F5A">
        <w:rPr>
          <w:rFonts w:hint="eastAsia"/>
          <w:szCs w:val="21"/>
        </w:rPr>
        <w:t>9</w:t>
      </w:r>
      <w:r w:rsidRPr="00C01F5A">
        <w:rPr>
          <w:rFonts w:hint="eastAsia"/>
          <w:szCs w:val="21"/>
        </w:rPr>
        <w:t>周龄为自由采食，</w:t>
      </w:r>
      <w:r w:rsidRPr="00C01F5A">
        <w:rPr>
          <w:rFonts w:hint="eastAsia"/>
          <w:szCs w:val="21"/>
        </w:rPr>
        <w:t>9</w:t>
      </w:r>
      <w:r w:rsidRPr="00C01F5A">
        <w:rPr>
          <w:rFonts w:hint="eastAsia"/>
          <w:szCs w:val="21"/>
        </w:rPr>
        <w:t>周</w:t>
      </w:r>
      <w:proofErr w:type="gramStart"/>
      <w:r w:rsidRPr="00C01F5A">
        <w:rPr>
          <w:rFonts w:hint="eastAsia"/>
          <w:szCs w:val="21"/>
        </w:rPr>
        <w:t>龄</w:t>
      </w:r>
      <w:proofErr w:type="gramEnd"/>
      <w:r w:rsidRPr="00C01F5A">
        <w:rPr>
          <w:rFonts w:hint="eastAsia"/>
          <w:szCs w:val="21"/>
        </w:rPr>
        <w:t>开始结合光照进行限制饲养</w:t>
      </w:r>
    </w:p>
    <w:p w:rsidR="00C86892" w:rsidRDefault="00C86892" w:rsidP="00C86892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表格上的周末体重是标准体重，表格上的喂料量是参考喂料量。实践中制定喂料量时应结合称重，若平均体重与标准体重相符按表格提供料量饲喂；若平均体重超过标准体重则料量减少；平均体重低于标准体重则料量增加。增减料量标准为：如平均体重超过标准体重</w:t>
      </w:r>
      <w:r>
        <w:rPr>
          <w:rFonts w:hint="eastAsia"/>
          <w:sz w:val="24"/>
        </w:rPr>
        <w:t>1</w:t>
      </w:r>
      <w:r w:rsidRPr="00C01F5A">
        <w:rPr>
          <w:rFonts w:hint="eastAsia"/>
          <w:sz w:val="24"/>
        </w:rPr>
        <w:t>%</w:t>
      </w:r>
      <w:r>
        <w:rPr>
          <w:rFonts w:hint="eastAsia"/>
          <w:sz w:val="24"/>
        </w:rPr>
        <w:t>则料量减少</w:t>
      </w:r>
      <w:r>
        <w:rPr>
          <w:rFonts w:hint="eastAsia"/>
          <w:sz w:val="24"/>
        </w:rPr>
        <w:t>1</w:t>
      </w:r>
      <w:r w:rsidRPr="00C01F5A">
        <w:rPr>
          <w:rFonts w:hint="eastAsia"/>
          <w:sz w:val="24"/>
        </w:rPr>
        <w:t>%</w:t>
      </w:r>
      <w:r>
        <w:rPr>
          <w:rFonts w:hint="eastAsia"/>
          <w:sz w:val="24"/>
        </w:rPr>
        <w:t>，如平均体重低于标准体重</w:t>
      </w:r>
      <w:r>
        <w:rPr>
          <w:rFonts w:hint="eastAsia"/>
          <w:sz w:val="24"/>
        </w:rPr>
        <w:t>1</w:t>
      </w:r>
      <w:r w:rsidRPr="00C01F5A">
        <w:rPr>
          <w:rFonts w:hint="eastAsia"/>
          <w:sz w:val="24"/>
        </w:rPr>
        <w:t>%</w:t>
      </w:r>
      <w:r>
        <w:rPr>
          <w:rFonts w:hint="eastAsia"/>
          <w:sz w:val="24"/>
        </w:rPr>
        <w:t>则料量增加</w:t>
      </w:r>
      <w:r>
        <w:rPr>
          <w:rFonts w:hint="eastAsia"/>
          <w:sz w:val="24"/>
        </w:rPr>
        <w:t>1</w:t>
      </w:r>
      <w:r w:rsidRPr="00C01F5A"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:rsidR="00C86892" w:rsidRPr="00F16542" w:rsidRDefault="00C86892" w:rsidP="00C86892">
      <w:pPr>
        <w:pStyle w:val="a5"/>
        <w:spacing w:line="440" w:lineRule="exact"/>
        <w:ind w:firstLineChars="200" w:firstLine="600"/>
        <w:rPr>
          <w:rFonts w:ascii="Times New Roman" w:hAnsi="Times New Roman" w:cs="宋体" w:hint="eastAsia"/>
          <w:sz w:val="30"/>
          <w:szCs w:val="24"/>
        </w:rPr>
      </w:pPr>
      <w:r w:rsidRPr="00F16542">
        <w:rPr>
          <w:rFonts w:ascii="Times New Roman" w:hAnsi="Times New Roman" w:cs="宋体" w:hint="eastAsia"/>
          <w:sz w:val="30"/>
          <w:szCs w:val="24"/>
        </w:rPr>
        <w:t>三、育成鸡的管理</w:t>
      </w:r>
    </w:p>
    <w:p w:rsidR="00C86892" w:rsidRPr="00F16542" w:rsidRDefault="00C86892" w:rsidP="00C86892">
      <w:pPr>
        <w:pStyle w:val="a5"/>
        <w:spacing w:line="440" w:lineRule="exact"/>
        <w:ind w:firstLineChars="200" w:firstLine="560"/>
        <w:rPr>
          <w:rFonts w:ascii="Times New Roman" w:hAnsi="Times New Roman" w:cs="宋体" w:hint="eastAsia"/>
          <w:sz w:val="28"/>
          <w:szCs w:val="24"/>
        </w:rPr>
      </w:pPr>
      <w:r w:rsidRPr="00F16542">
        <w:rPr>
          <w:rFonts w:ascii="Times New Roman" w:hAnsi="Times New Roman" w:cs="宋体" w:hint="eastAsia"/>
          <w:sz w:val="28"/>
          <w:szCs w:val="24"/>
        </w:rPr>
        <w:t>（一）</w:t>
      </w:r>
      <w:r>
        <w:rPr>
          <w:rFonts w:ascii="Times New Roman" w:hAnsi="Times New Roman" w:cs="宋体" w:hint="eastAsia"/>
          <w:sz w:val="28"/>
          <w:szCs w:val="24"/>
        </w:rPr>
        <w:t>前期管理</w:t>
      </w:r>
    </w:p>
    <w:p w:rsidR="00C86892" w:rsidRPr="00C01F5A" w:rsidRDefault="00C86892" w:rsidP="00C86892">
      <w:pPr>
        <w:pStyle w:val="a5"/>
        <w:spacing w:line="440" w:lineRule="exact"/>
        <w:ind w:firstLineChars="200" w:firstLine="480"/>
        <w:rPr>
          <w:rFonts w:ascii="Times New Roman" w:hAnsi="Times New Roman" w:cs="宋体" w:hint="eastAsia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．做好育成初期</w:t>
      </w:r>
      <w:r w:rsidRPr="00C01F5A">
        <w:rPr>
          <w:rFonts w:ascii="Times New Roman" w:hAnsi="Times New Roman" w:cs="宋体" w:hint="eastAsia"/>
          <w:sz w:val="24"/>
          <w:szCs w:val="24"/>
        </w:rPr>
        <w:t>的过渡</w:t>
      </w:r>
    </w:p>
    <w:p w:rsidR="00C86892" w:rsidRPr="00C01F5A" w:rsidRDefault="00C86892" w:rsidP="00AC4B2B">
      <w:pPr>
        <w:pStyle w:val="a5"/>
        <w:ind w:firstLineChars="200" w:firstLine="480"/>
        <w:rPr>
          <w:rFonts w:ascii="Times New Roman" w:hAnsi="Times New Roman" w:cs="宋体" w:hint="eastAsia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宋体" w:hint="eastAsia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）</w:t>
      </w:r>
      <w:r w:rsidRPr="00C01F5A">
        <w:rPr>
          <w:rFonts w:ascii="Times New Roman" w:hAnsi="Times New Roman" w:cs="宋体" w:hint="eastAsia"/>
          <w:sz w:val="24"/>
          <w:szCs w:val="24"/>
        </w:rPr>
        <w:t>转群。育雏结束后将雏鸡转入育成舍，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转群一般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在</w:t>
      </w:r>
      <w:r w:rsidRPr="00C01F5A">
        <w:rPr>
          <w:rFonts w:hAnsi="宋体" w:cs="宋体" w:hint="eastAsia"/>
          <w:sz w:val="24"/>
          <w:szCs w:val="24"/>
        </w:rPr>
        <w:t>6～</w:t>
      </w:r>
      <w:r w:rsidRPr="00C01F5A">
        <w:rPr>
          <w:rFonts w:ascii="Times New Roman" w:hAnsi="Times New Roman" w:cs="宋体" w:hint="eastAsia"/>
          <w:sz w:val="24"/>
          <w:szCs w:val="24"/>
        </w:rPr>
        <w:t>7</w:t>
      </w:r>
      <w:r w:rsidRPr="00C01F5A">
        <w:rPr>
          <w:rFonts w:ascii="Times New Roman" w:hAnsi="Times New Roman" w:cs="宋体" w:hint="eastAsia"/>
          <w:sz w:val="24"/>
          <w:szCs w:val="24"/>
        </w:rPr>
        <w:t>周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龄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进行。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转群前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1</w:t>
      </w:r>
      <w:r w:rsidRPr="00C01F5A">
        <w:rPr>
          <w:rFonts w:ascii="Times New Roman" w:hAnsi="Times New Roman" w:hint="eastAsia"/>
          <w:sz w:val="24"/>
          <w:szCs w:val="24"/>
        </w:rPr>
        <w:t>～</w:t>
      </w:r>
      <w:r w:rsidRPr="00C01F5A">
        <w:rPr>
          <w:rFonts w:ascii="Times New Roman" w:hAnsi="Times New Roman" w:cs="宋体" w:hint="eastAsia"/>
          <w:sz w:val="24"/>
          <w:szCs w:val="24"/>
        </w:rPr>
        <w:t>2</w:t>
      </w:r>
      <w:r w:rsidRPr="00C01F5A">
        <w:rPr>
          <w:rFonts w:ascii="Times New Roman" w:hAnsi="Times New Roman" w:cs="宋体" w:hint="eastAsia"/>
          <w:sz w:val="24"/>
          <w:szCs w:val="24"/>
        </w:rPr>
        <w:t>周应按体重大小分</w:t>
      </w:r>
      <w:r>
        <w:rPr>
          <w:rFonts w:ascii="Times New Roman" w:hAnsi="Times New Roman" w:cs="宋体" w:hint="eastAsia"/>
          <w:sz w:val="24"/>
          <w:szCs w:val="24"/>
        </w:rPr>
        <w:t>别</w:t>
      </w:r>
      <w:r w:rsidRPr="00C01F5A">
        <w:rPr>
          <w:rFonts w:ascii="Times New Roman" w:hAnsi="Times New Roman" w:cs="宋体" w:hint="eastAsia"/>
          <w:sz w:val="24"/>
          <w:szCs w:val="24"/>
        </w:rPr>
        <w:t>饲</w:t>
      </w:r>
      <w:r>
        <w:rPr>
          <w:rFonts w:ascii="Times New Roman" w:hAnsi="Times New Roman" w:cs="宋体" w:hint="eastAsia"/>
          <w:sz w:val="24"/>
          <w:szCs w:val="24"/>
        </w:rPr>
        <w:t>养</w:t>
      </w:r>
      <w:r w:rsidRPr="00C01F5A">
        <w:rPr>
          <w:rFonts w:ascii="Times New Roman" w:hAnsi="Times New Roman" w:cs="宋体" w:hint="eastAsia"/>
          <w:sz w:val="24"/>
          <w:szCs w:val="24"/>
        </w:rPr>
        <w:t>在不同的笼内；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转群前</w:t>
      </w:r>
      <w:r w:rsidRPr="00C01F5A">
        <w:rPr>
          <w:rFonts w:ascii="Times New Roman" w:hAnsi="Times New Roman" w:cs="宋体" w:hint="eastAsia"/>
          <w:sz w:val="24"/>
          <w:szCs w:val="24"/>
        </w:rPr>
        <w:t>3</w:t>
      </w:r>
      <w:r w:rsidRPr="00C01F5A">
        <w:rPr>
          <w:rFonts w:ascii="Times New Roman" w:hAnsi="Times New Roman" w:hint="eastAsia"/>
          <w:sz w:val="24"/>
          <w:szCs w:val="24"/>
        </w:rPr>
        <w:t>～</w:t>
      </w:r>
      <w:r w:rsidRPr="00C01F5A">
        <w:rPr>
          <w:rFonts w:ascii="Times New Roman" w:hAnsi="Times New Roman" w:cs="宋体" w:hint="eastAsia"/>
          <w:sz w:val="24"/>
          <w:szCs w:val="24"/>
        </w:rPr>
        <w:t>5</w:t>
      </w:r>
      <w:r w:rsidRPr="00C01F5A">
        <w:rPr>
          <w:rFonts w:ascii="Times New Roman" w:hAnsi="Times New Roman" w:cs="宋体" w:hint="eastAsia"/>
          <w:sz w:val="24"/>
          <w:szCs w:val="24"/>
        </w:rPr>
        <w:t>天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，应按应激时维生素的需要量补充维生素；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转群前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6h</w:t>
      </w:r>
      <w:r w:rsidRPr="00C01F5A">
        <w:rPr>
          <w:rFonts w:ascii="Times New Roman" w:hAnsi="Times New Roman" w:cs="宋体" w:hint="eastAsia"/>
          <w:sz w:val="24"/>
          <w:szCs w:val="24"/>
        </w:rPr>
        <w:t>停止喂料；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转群后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应尽快恢复喂料和饮水，饲喂次数增加</w:t>
      </w:r>
      <w:r w:rsidRPr="00C01F5A">
        <w:rPr>
          <w:rFonts w:ascii="Times New Roman" w:hAnsi="Times New Roman" w:cs="宋体" w:hint="eastAsia"/>
          <w:sz w:val="24"/>
          <w:szCs w:val="24"/>
        </w:rPr>
        <w:t>1</w:t>
      </w:r>
      <w:r w:rsidRPr="00C01F5A">
        <w:rPr>
          <w:rFonts w:ascii="Times New Roman" w:hAnsi="Times New Roman" w:hint="eastAsia"/>
          <w:sz w:val="24"/>
          <w:szCs w:val="24"/>
        </w:rPr>
        <w:t>～</w:t>
      </w:r>
      <w:r w:rsidRPr="00C01F5A">
        <w:rPr>
          <w:rFonts w:ascii="Times New Roman" w:hAnsi="Times New Roman" w:cs="宋体" w:hint="eastAsia"/>
          <w:sz w:val="24"/>
          <w:szCs w:val="24"/>
        </w:rPr>
        <w:t>2</w:t>
      </w:r>
      <w:r w:rsidRPr="00C01F5A">
        <w:rPr>
          <w:rFonts w:ascii="Times New Roman" w:hAnsi="Times New Roman" w:cs="宋体" w:hint="eastAsia"/>
          <w:sz w:val="24"/>
          <w:szCs w:val="24"/>
        </w:rPr>
        <w:t>次；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由于转群的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影响，饲料中添加</w:t>
      </w:r>
      <w:r w:rsidRPr="00CC6D99">
        <w:rPr>
          <w:rFonts w:ascii="Times New Roman" w:hAnsi="Times New Roman" w:cs="宋体" w:hint="eastAsia"/>
          <w:sz w:val="24"/>
          <w:szCs w:val="24"/>
        </w:rPr>
        <w:t>0.02%</w:t>
      </w:r>
      <w:r w:rsidRPr="00C01F5A">
        <w:rPr>
          <w:rFonts w:ascii="Times New Roman" w:hAnsi="Times New Roman" w:cs="宋体" w:hint="eastAsia"/>
          <w:sz w:val="24"/>
          <w:szCs w:val="24"/>
        </w:rPr>
        <w:t>多种维生素和电解质；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转群后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，为使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鸡尽快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的适应环境，应给予</w:t>
      </w:r>
      <w:r w:rsidRPr="00C01F5A">
        <w:rPr>
          <w:rFonts w:ascii="Times New Roman" w:hAnsi="Times New Roman" w:cs="宋体" w:hint="eastAsia"/>
          <w:sz w:val="24"/>
          <w:szCs w:val="24"/>
        </w:rPr>
        <w:t>48h</w:t>
      </w:r>
      <w:r w:rsidRPr="00C01F5A">
        <w:rPr>
          <w:rFonts w:ascii="Times New Roman" w:hAnsi="Times New Roman" w:cs="宋体" w:hint="eastAsia"/>
          <w:sz w:val="24"/>
          <w:szCs w:val="24"/>
        </w:rPr>
        <w:t>连续光照，两天后恢复正常的光照制度。</w:t>
      </w:r>
    </w:p>
    <w:p w:rsidR="00C86892" w:rsidRDefault="00C86892" w:rsidP="00C86892">
      <w:pPr>
        <w:pStyle w:val="a5"/>
        <w:ind w:firstLineChars="200" w:firstLine="480"/>
        <w:rPr>
          <w:rFonts w:ascii="Times New Roman" w:hAnsi="Times New Roman" w:cs="宋体" w:hint="eastAsia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宋体" w:hint="eastAsia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）</w:t>
      </w:r>
      <w:r w:rsidRPr="00C01F5A">
        <w:rPr>
          <w:rFonts w:ascii="Times New Roman" w:hAnsi="Times New Roman" w:cs="宋体" w:hint="eastAsia"/>
          <w:sz w:val="24"/>
          <w:szCs w:val="24"/>
        </w:rPr>
        <w:t>换料。育雏结束后将雏鸡料换成育成鸡料。换料应逐步进行，需</w:t>
      </w:r>
      <w:r w:rsidRPr="00C01F5A">
        <w:rPr>
          <w:rFonts w:ascii="Times New Roman" w:hAnsi="Times New Roman" w:cs="宋体" w:hint="eastAsia"/>
          <w:sz w:val="24"/>
          <w:szCs w:val="24"/>
        </w:rPr>
        <w:t>1</w:t>
      </w:r>
      <w:r w:rsidRPr="00C01F5A">
        <w:rPr>
          <w:rFonts w:ascii="Times New Roman" w:hAnsi="Times New Roman" w:hint="eastAsia"/>
          <w:sz w:val="24"/>
          <w:szCs w:val="24"/>
        </w:rPr>
        <w:t>～</w:t>
      </w:r>
      <w:r w:rsidRPr="00C01F5A">
        <w:rPr>
          <w:rFonts w:ascii="Times New Roman" w:hAnsi="Times New Roman" w:cs="宋体" w:hint="eastAsia"/>
          <w:sz w:val="24"/>
          <w:szCs w:val="24"/>
        </w:rPr>
        <w:t>2</w:t>
      </w:r>
      <w:r w:rsidRPr="00C01F5A">
        <w:rPr>
          <w:rFonts w:ascii="Times New Roman" w:hAnsi="Times New Roman" w:cs="宋体" w:hint="eastAsia"/>
          <w:sz w:val="24"/>
          <w:szCs w:val="24"/>
        </w:rPr>
        <w:t>周的过渡。若鸡群健康，整齐一致，可采用五、五过渡，即</w:t>
      </w:r>
      <w:r w:rsidRPr="00C01F5A">
        <w:rPr>
          <w:rFonts w:ascii="Times New Roman" w:hAnsi="Times New Roman" w:hint="eastAsia"/>
          <w:sz w:val="24"/>
          <w:szCs w:val="24"/>
        </w:rPr>
        <w:t>50%</w:t>
      </w:r>
      <w:r w:rsidRPr="00C01F5A">
        <w:rPr>
          <w:rFonts w:ascii="Times New Roman" w:hAnsi="Times New Roman" w:hint="eastAsia"/>
          <w:sz w:val="24"/>
          <w:szCs w:val="24"/>
        </w:rPr>
        <w:t>的育雏料加</w:t>
      </w:r>
      <w:r w:rsidRPr="00C01F5A">
        <w:rPr>
          <w:rFonts w:ascii="Times New Roman" w:hAnsi="Times New Roman" w:hint="eastAsia"/>
          <w:sz w:val="24"/>
          <w:szCs w:val="24"/>
        </w:rPr>
        <w:t>50%</w:t>
      </w:r>
      <w:r w:rsidRPr="00C01F5A">
        <w:rPr>
          <w:rFonts w:ascii="Times New Roman" w:hAnsi="Times New Roman" w:hint="eastAsia"/>
          <w:sz w:val="24"/>
          <w:szCs w:val="24"/>
        </w:rPr>
        <w:t>的育成料，混合均匀，饲喂</w:t>
      </w:r>
      <w:r w:rsidRPr="00C01F5A">
        <w:rPr>
          <w:rFonts w:ascii="Times New Roman" w:hAnsi="Times New Roman" w:hint="eastAsia"/>
          <w:sz w:val="24"/>
          <w:szCs w:val="24"/>
        </w:rPr>
        <w:t>1</w:t>
      </w:r>
      <w:r w:rsidRPr="00C01F5A">
        <w:rPr>
          <w:rFonts w:ascii="Times New Roman" w:hAnsi="Times New Roman" w:hint="eastAsia"/>
          <w:sz w:val="24"/>
          <w:szCs w:val="24"/>
        </w:rPr>
        <w:t>周，第二周全部喂育成料。若鸡群不整齐，采用三、七过渡，再加一周五、五过渡。即第一周</w:t>
      </w:r>
      <w:r w:rsidRPr="00C01F5A">
        <w:rPr>
          <w:rFonts w:ascii="Times New Roman" w:hAnsi="Times New Roman" w:hint="eastAsia"/>
          <w:sz w:val="24"/>
          <w:szCs w:val="24"/>
        </w:rPr>
        <w:t>70%</w:t>
      </w:r>
      <w:r w:rsidRPr="00C01F5A">
        <w:rPr>
          <w:rFonts w:ascii="Times New Roman" w:hAnsi="Times New Roman" w:hint="eastAsia"/>
          <w:sz w:val="24"/>
          <w:szCs w:val="24"/>
        </w:rPr>
        <w:t>的育雏料加</w:t>
      </w:r>
      <w:r w:rsidRPr="00C01F5A">
        <w:rPr>
          <w:rFonts w:ascii="Times New Roman" w:hAnsi="Times New Roman" w:hint="eastAsia"/>
          <w:sz w:val="24"/>
          <w:szCs w:val="24"/>
        </w:rPr>
        <w:t>30%</w:t>
      </w:r>
      <w:r w:rsidRPr="00C01F5A">
        <w:rPr>
          <w:rFonts w:ascii="Times New Roman" w:hAnsi="Times New Roman" w:hint="eastAsia"/>
          <w:sz w:val="24"/>
          <w:szCs w:val="24"/>
        </w:rPr>
        <w:t>的育成料，饲喂一周，</w:t>
      </w:r>
      <w:r w:rsidRPr="00C01F5A">
        <w:rPr>
          <w:rFonts w:ascii="Times New Roman" w:hAnsi="Times New Roman" w:hint="eastAsia"/>
          <w:sz w:val="24"/>
          <w:szCs w:val="24"/>
        </w:rPr>
        <w:t>50%</w:t>
      </w:r>
      <w:r w:rsidRPr="00C01F5A">
        <w:rPr>
          <w:rFonts w:ascii="Times New Roman" w:hAnsi="Times New Roman" w:hint="eastAsia"/>
          <w:sz w:val="24"/>
          <w:szCs w:val="24"/>
        </w:rPr>
        <w:t>的育雏料加</w:t>
      </w:r>
      <w:r w:rsidRPr="00C01F5A">
        <w:rPr>
          <w:rFonts w:ascii="Times New Roman" w:hAnsi="Times New Roman" w:hint="eastAsia"/>
          <w:sz w:val="24"/>
          <w:szCs w:val="24"/>
        </w:rPr>
        <w:t>50%</w:t>
      </w:r>
      <w:r w:rsidRPr="00C01F5A">
        <w:rPr>
          <w:rFonts w:ascii="Times New Roman" w:hAnsi="Times New Roman" w:hint="eastAsia"/>
          <w:sz w:val="24"/>
          <w:szCs w:val="24"/>
        </w:rPr>
        <w:t>的育成料再饲喂</w:t>
      </w:r>
      <w:r w:rsidRPr="00C01F5A">
        <w:rPr>
          <w:rFonts w:ascii="Times New Roman" w:hAnsi="Times New Roman" w:hint="eastAsia"/>
          <w:sz w:val="24"/>
          <w:szCs w:val="24"/>
        </w:rPr>
        <w:t>1</w:t>
      </w:r>
      <w:r w:rsidRPr="00C01F5A">
        <w:rPr>
          <w:rFonts w:ascii="Times New Roman" w:hAnsi="Times New Roman" w:hint="eastAsia"/>
          <w:sz w:val="24"/>
          <w:szCs w:val="24"/>
        </w:rPr>
        <w:t>周，第三周全部改喂育成料。</w:t>
      </w:r>
    </w:p>
    <w:p w:rsidR="00C86892" w:rsidRPr="00C01F5A" w:rsidRDefault="00C86892" w:rsidP="00C86892">
      <w:pPr>
        <w:pStyle w:val="a5"/>
        <w:ind w:firstLineChars="200" w:firstLine="480"/>
        <w:rPr>
          <w:rFonts w:ascii="Times New Roman" w:hAnsi="Times New Roman" w:cs="宋体" w:hint="eastAsia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lastRenderedPageBreak/>
        <w:t>（</w:t>
      </w:r>
      <w:r>
        <w:rPr>
          <w:rFonts w:ascii="Times New Roman" w:hAnsi="Times New Roman" w:cs="宋体" w:hint="eastAsia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）增加光照。</w:t>
      </w:r>
      <w:r w:rsidRPr="00C01F5A">
        <w:rPr>
          <w:rFonts w:ascii="Times New Roman" w:hAnsi="Times New Roman" w:cs="宋体" w:hint="eastAsia"/>
          <w:sz w:val="24"/>
          <w:szCs w:val="24"/>
        </w:rPr>
        <w:t>育成鸡光照的原则是每天光照时数应保持恒定或逐渐减少，</w:t>
      </w:r>
      <w:r>
        <w:rPr>
          <w:rFonts w:ascii="Times New Roman" w:hAnsi="Times New Roman" w:cs="宋体" w:hint="eastAsia"/>
          <w:sz w:val="24"/>
          <w:szCs w:val="24"/>
        </w:rPr>
        <w:t>切</w:t>
      </w:r>
      <w:r w:rsidRPr="00C01F5A">
        <w:rPr>
          <w:rFonts w:ascii="Times New Roman" w:hAnsi="Times New Roman" w:cs="宋体" w:hint="eastAsia"/>
          <w:sz w:val="24"/>
          <w:szCs w:val="24"/>
        </w:rPr>
        <w:t>勿增加。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若自然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光照不能满足，用人工</w:t>
      </w:r>
      <w:r>
        <w:rPr>
          <w:rFonts w:ascii="Times New Roman" w:hAnsi="Times New Roman" w:cs="宋体" w:hint="eastAsia"/>
          <w:sz w:val="24"/>
          <w:szCs w:val="24"/>
        </w:rPr>
        <w:t>补充</w:t>
      </w:r>
      <w:r w:rsidRPr="00C01F5A">
        <w:rPr>
          <w:rFonts w:ascii="Times New Roman" w:hAnsi="Times New Roman" w:cs="宋体" w:hint="eastAsia"/>
          <w:sz w:val="24"/>
          <w:szCs w:val="24"/>
        </w:rPr>
        <w:t>。</w:t>
      </w:r>
    </w:p>
    <w:p w:rsidR="00C86892" w:rsidRPr="00C01F5A" w:rsidRDefault="00C86892" w:rsidP="00C86892">
      <w:pPr>
        <w:pStyle w:val="a5"/>
        <w:ind w:firstLineChars="200" w:firstLine="480"/>
        <w:rPr>
          <w:rFonts w:ascii="Times New Roman" w:hAnsi="Times New Roman" w:cs="宋体" w:hint="eastAsia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</w:t>
      </w:r>
      <w:r>
        <w:rPr>
          <w:rFonts w:ascii="Times New Roman" w:hAnsi="Times New Roman" w:cs="宋体" w:hint="eastAsia"/>
          <w:sz w:val="24"/>
          <w:szCs w:val="24"/>
        </w:rPr>
        <w:t>4</w:t>
      </w:r>
      <w:r>
        <w:rPr>
          <w:rFonts w:ascii="Times New Roman" w:hAnsi="Times New Roman" w:cs="宋体" w:hint="eastAsia"/>
          <w:sz w:val="24"/>
          <w:szCs w:val="24"/>
        </w:rPr>
        <w:t>）整理鸡群。</w:t>
      </w:r>
      <w:r w:rsidRPr="00C01F5A">
        <w:rPr>
          <w:rFonts w:ascii="Times New Roman" w:hAnsi="Times New Roman" w:cs="宋体" w:hint="eastAsia"/>
          <w:sz w:val="24"/>
          <w:szCs w:val="24"/>
        </w:rPr>
        <w:t>育成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前期应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按体重大小强弱分群，不同</w:t>
      </w:r>
      <w:proofErr w:type="gramStart"/>
      <w:r w:rsidRPr="00C01F5A">
        <w:rPr>
          <w:rFonts w:ascii="Times New Roman" w:hAnsi="Times New Roman" w:cs="宋体" w:hint="eastAsia"/>
          <w:sz w:val="24"/>
          <w:szCs w:val="24"/>
        </w:rPr>
        <w:t>群不同</w:t>
      </w:r>
      <w:proofErr w:type="gramEnd"/>
      <w:r w:rsidRPr="00C01F5A">
        <w:rPr>
          <w:rFonts w:ascii="Times New Roman" w:hAnsi="Times New Roman" w:cs="宋体" w:hint="eastAsia"/>
          <w:sz w:val="24"/>
          <w:szCs w:val="24"/>
        </w:rPr>
        <w:t>对待。</w:t>
      </w:r>
    </w:p>
    <w:p w:rsidR="00C86892" w:rsidRPr="00881782" w:rsidRDefault="00C86892" w:rsidP="00C86892">
      <w:pPr>
        <w:pStyle w:val="a5"/>
        <w:spacing w:line="440" w:lineRule="exact"/>
        <w:ind w:firstLineChars="200" w:firstLine="560"/>
        <w:rPr>
          <w:rFonts w:ascii="Times New Roman" w:hAnsi="Times New Roman" w:cs="宋体" w:hint="eastAsia"/>
          <w:sz w:val="28"/>
          <w:szCs w:val="24"/>
        </w:rPr>
      </w:pPr>
      <w:r w:rsidRPr="00881782">
        <w:rPr>
          <w:rFonts w:ascii="Times New Roman" w:hAnsi="Times New Roman" w:cs="宋体" w:hint="eastAsia"/>
          <w:sz w:val="28"/>
          <w:szCs w:val="24"/>
        </w:rPr>
        <w:t>（二）日常管理</w:t>
      </w:r>
    </w:p>
    <w:p w:rsidR="00C86892" w:rsidRPr="004B6EB6" w:rsidRDefault="00C86892" w:rsidP="00C86892">
      <w:pPr>
        <w:ind w:firstLineChars="200" w:firstLine="480"/>
        <w:jc w:val="left"/>
        <w:rPr>
          <w:rFonts w:hint="eastAsia"/>
          <w:color w:val="000000"/>
          <w:sz w:val="24"/>
        </w:rPr>
      </w:pPr>
      <w:r w:rsidRPr="004B6EB6">
        <w:rPr>
          <w:rFonts w:ascii="宋体" w:hAnsi="宋体" w:hint="eastAsia"/>
          <w:color w:val="000000"/>
          <w:sz w:val="24"/>
        </w:rPr>
        <w:t>1．</w:t>
      </w:r>
      <w:r w:rsidRPr="004B6EB6">
        <w:rPr>
          <w:rFonts w:hint="eastAsia"/>
          <w:color w:val="000000"/>
          <w:sz w:val="24"/>
        </w:rPr>
        <w:t>定期称重</w:t>
      </w:r>
      <w:r w:rsidRPr="004B6EB6"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要求每周称重一次。</w:t>
      </w:r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轻型蛋鸡一般从6周</w:t>
      </w:r>
      <w:proofErr w:type="gramStart"/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龄</w:t>
      </w:r>
      <w:proofErr w:type="gramEnd"/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开始每周称重1次，中型蛋鸡4周龄后每周称重1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次，</w:t>
      </w:r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且要求周末称、空腹称。</w:t>
      </w:r>
      <w:r w:rsidRPr="004B6EB6">
        <w:rPr>
          <w:rFonts w:hint="eastAsia"/>
          <w:color w:val="000000"/>
          <w:sz w:val="24"/>
        </w:rPr>
        <w:t>然后求出平均体重，平均体重和标准体重对照，调整饲喂量，以得到比较理想的体重。</w:t>
      </w:r>
    </w:p>
    <w:p w:rsidR="00C86892" w:rsidRPr="004B6EB6" w:rsidRDefault="00C86892" w:rsidP="00C86892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称重时要正确抽样， 一般抽取的比例为5%～10%，或50～100只。平养鸡抽样时一般采用分散数点抽样，采用对角线法，在鸡舍的四个角和中央各抽10只～20只，逐一称重登记。笼养鸡抽样时，应从不同笼层、不同部位的鸡笼抽样称重，每层</w:t>
      </w:r>
      <w:proofErr w:type="gramStart"/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笼</w:t>
      </w:r>
      <w:proofErr w:type="gramEnd"/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取样数应该相等。</w:t>
      </w:r>
    </w:p>
    <w:p w:rsidR="00C86892" w:rsidRPr="004B6EB6" w:rsidRDefault="00C86892" w:rsidP="00C86892">
      <w:pPr>
        <w:ind w:firstLineChars="200" w:firstLine="480"/>
        <w:jc w:val="left"/>
        <w:rPr>
          <w:rFonts w:ascii="宋体" w:hAnsi="宋体" w:hint="eastAsia"/>
          <w:color w:val="000000"/>
          <w:sz w:val="24"/>
          <w:shd w:val="clear" w:color="auto" w:fill="FFFFFF"/>
        </w:rPr>
      </w:pPr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2．体重均匀度计算  常用在平均体重±10%范围内的个体的百分数表示。首先计算出平均体重，然后算出±10%平均体重范围，将每只鸡的称重记录对照±10%平均体重范围，求出±10%平均体重范围内的鸡只数，再除以抽测鸡只数。</w:t>
      </w:r>
    </w:p>
    <w:p w:rsidR="00C86892" w:rsidRPr="004B6EB6" w:rsidRDefault="00C86892" w:rsidP="00C86892">
      <w:pPr>
        <w:ind w:firstLineChars="200" w:firstLine="480"/>
        <w:rPr>
          <w:rFonts w:ascii="宋体" w:hAnsi="宋体" w:hint="eastAsia"/>
          <w:color w:val="000000"/>
          <w:sz w:val="24"/>
          <w:shd w:val="clear" w:color="auto" w:fill="FFFFFF"/>
        </w:rPr>
      </w:pPr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均匀度计算后，可根据计算得到的均匀度判断鸡群的整齐度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。</w:t>
      </w:r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鸡群的整齐度标准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见</w:t>
      </w:r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表3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-4-2</w:t>
      </w:r>
    </w:p>
    <w:p w:rsidR="00C86892" w:rsidRDefault="00C86892" w:rsidP="00AC4B2B">
      <w:pPr>
        <w:ind w:firstLineChars="200" w:firstLine="480"/>
        <w:jc w:val="center"/>
        <w:rPr>
          <w:rFonts w:ascii="宋体" w:hAnsi="宋体" w:hint="eastAsia"/>
          <w:color w:val="000000"/>
          <w:sz w:val="24"/>
          <w:shd w:val="clear" w:color="auto" w:fill="FFFFFF"/>
        </w:rPr>
      </w:pPr>
      <w:bookmarkStart w:id="0" w:name="_GoBack"/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表3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-4-2  </w:t>
      </w:r>
      <w:r w:rsidRPr="004B6EB6">
        <w:rPr>
          <w:rFonts w:ascii="宋体" w:hAnsi="宋体" w:hint="eastAsia"/>
          <w:color w:val="000000"/>
          <w:sz w:val="24"/>
          <w:shd w:val="clear" w:color="auto" w:fill="FFFFFF"/>
        </w:rPr>
        <w:t>鸡群的整齐度标准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7"/>
        <w:gridCol w:w="2219"/>
      </w:tblGrid>
      <w:tr w:rsidR="00C86892" w:rsidRPr="00EC2EAE" w:rsidTr="009B06F6">
        <w:tc>
          <w:tcPr>
            <w:tcW w:w="6588" w:type="dxa"/>
            <w:shd w:val="clear" w:color="auto" w:fill="auto"/>
          </w:tcPr>
          <w:bookmarkEnd w:id="0"/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在鸡群平均体重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±10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%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范围的蛋鸡所占的比例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(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%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整齐度</w:t>
            </w:r>
          </w:p>
        </w:tc>
      </w:tr>
      <w:tr w:rsidR="00C86892" w:rsidRPr="00EC2EAE" w:rsidTr="009B06F6">
        <w:tc>
          <w:tcPr>
            <w:tcW w:w="6588" w:type="dxa"/>
            <w:shd w:val="clear" w:color="auto" w:fill="auto"/>
          </w:tcPr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8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6%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以上</w:t>
            </w:r>
          </w:p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8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1%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～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85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%</w:t>
            </w:r>
          </w:p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7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6%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～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80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%</w:t>
            </w:r>
          </w:p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7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1</w:t>
            </w:r>
            <w:r w:rsidRPr="00EC2EAE">
              <w:rPr>
                <w:rFonts w:ascii="宋体" w:hAnsi="宋体" w:hint="eastAsia"/>
                <w:color w:val="000000"/>
                <w:spacing w:val="3"/>
                <w:kern w:val="0"/>
                <w:sz w:val="24"/>
                <w:szCs w:val="18"/>
              </w:rPr>
              <w:t>%～</w:t>
            </w: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75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%</w:t>
            </w:r>
          </w:p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color w:val="000000"/>
                <w:spacing w:val="3"/>
                <w:kern w:val="0"/>
                <w:sz w:val="24"/>
                <w:szCs w:val="18"/>
              </w:rPr>
              <w:t>70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%</w:t>
            </w: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以下</w:t>
            </w:r>
          </w:p>
        </w:tc>
        <w:tc>
          <w:tcPr>
            <w:tcW w:w="2358" w:type="dxa"/>
            <w:shd w:val="clear" w:color="auto" w:fill="auto"/>
          </w:tcPr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特佳</w:t>
            </w:r>
          </w:p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佳</w:t>
            </w:r>
          </w:p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良好</w:t>
            </w:r>
          </w:p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pacing w:val="3"/>
                <w:kern w:val="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一般</w:t>
            </w:r>
          </w:p>
          <w:p w:rsidR="00C86892" w:rsidRPr="00EC2EAE" w:rsidRDefault="00C86892" w:rsidP="009B06F6">
            <w:pPr>
              <w:ind w:firstLineChars="200" w:firstLine="492"/>
              <w:jc w:val="center"/>
              <w:rPr>
                <w:color w:val="000000"/>
                <w:sz w:val="24"/>
                <w:szCs w:val="18"/>
              </w:rPr>
            </w:pPr>
            <w:r w:rsidRPr="00EC2EAE">
              <w:rPr>
                <w:rFonts w:hint="eastAsia"/>
                <w:color w:val="000000"/>
                <w:spacing w:val="3"/>
                <w:kern w:val="0"/>
                <w:sz w:val="24"/>
                <w:szCs w:val="18"/>
              </w:rPr>
              <w:t>不良</w:t>
            </w:r>
          </w:p>
        </w:tc>
      </w:tr>
    </w:tbl>
    <w:p w:rsidR="00C86892" w:rsidRPr="00C01F5A" w:rsidRDefault="00C86892" w:rsidP="00C86892">
      <w:pPr>
        <w:ind w:firstLineChars="200" w:firstLine="480"/>
        <w:jc w:val="left"/>
        <w:rPr>
          <w:rFonts w:hint="eastAsia"/>
          <w:sz w:val="24"/>
        </w:rPr>
      </w:pPr>
      <w:r>
        <w:rPr>
          <w:rFonts w:ascii="宋体" w:hint="eastAsia"/>
          <w:bCs/>
          <w:color w:val="000000"/>
          <w:kern w:val="0"/>
          <w:sz w:val="24"/>
          <w:lang w:val="en-US"/>
        </w:rPr>
        <w:t>3</w:t>
      </w:r>
      <w:r>
        <w:rPr>
          <w:rFonts w:ascii="宋体" w:hAnsi="宋体" w:hint="eastAsia"/>
          <w:sz w:val="24"/>
        </w:rPr>
        <w:t>．</w:t>
      </w:r>
      <w:r w:rsidRPr="00C01F5A">
        <w:rPr>
          <w:rFonts w:hint="eastAsia"/>
          <w:sz w:val="24"/>
        </w:rPr>
        <w:t>搞好卫生防疫</w:t>
      </w:r>
      <w:r>
        <w:rPr>
          <w:rFonts w:hint="eastAsia"/>
          <w:sz w:val="24"/>
        </w:rPr>
        <w:t xml:space="preserve">  </w:t>
      </w:r>
      <w:r w:rsidRPr="00C01F5A">
        <w:rPr>
          <w:rFonts w:hint="eastAsia"/>
          <w:sz w:val="24"/>
        </w:rPr>
        <w:t>定期清扫鸡舍，更换垫料，注意通风换气，执行严格的消毒制度。</w:t>
      </w:r>
    </w:p>
    <w:p w:rsidR="00C86892" w:rsidRPr="00C01F5A" w:rsidRDefault="00C86892" w:rsidP="00C86892">
      <w:pPr>
        <w:ind w:firstLineChars="200" w:firstLine="480"/>
        <w:jc w:val="left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4．</w:t>
      </w:r>
      <w:r w:rsidRPr="00C01F5A">
        <w:rPr>
          <w:rFonts w:hint="eastAsia"/>
          <w:sz w:val="24"/>
        </w:rPr>
        <w:t>保持环境安静</w:t>
      </w:r>
      <w:r>
        <w:rPr>
          <w:rFonts w:hint="eastAsia"/>
          <w:sz w:val="24"/>
        </w:rPr>
        <w:t>、稳定</w:t>
      </w:r>
      <w:r>
        <w:rPr>
          <w:rFonts w:hint="eastAsia"/>
          <w:sz w:val="24"/>
        </w:rPr>
        <w:t xml:space="preserve">  </w:t>
      </w:r>
      <w:r w:rsidRPr="00C01F5A">
        <w:rPr>
          <w:rFonts w:hint="eastAsia"/>
          <w:sz w:val="24"/>
        </w:rPr>
        <w:t>要尽量减少应激应，避免外界的各种干扰，</w:t>
      </w:r>
      <w:r>
        <w:rPr>
          <w:rFonts w:hint="eastAsia"/>
          <w:sz w:val="24"/>
        </w:rPr>
        <w:t>抓鸡、注射疫苗等动作要轻，不能粗暴，</w:t>
      </w:r>
      <w:proofErr w:type="gramStart"/>
      <w:r>
        <w:rPr>
          <w:rFonts w:hint="eastAsia"/>
          <w:sz w:val="24"/>
        </w:rPr>
        <w:t>转群最好</w:t>
      </w:r>
      <w:proofErr w:type="gramEnd"/>
      <w:r>
        <w:rPr>
          <w:rFonts w:hint="eastAsia"/>
          <w:sz w:val="24"/>
        </w:rPr>
        <w:t>在夜间进行</w:t>
      </w:r>
      <w:r w:rsidRPr="00C01F5A">
        <w:rPr>
          <w:rFonts w:hint="eastAsia"/>
          <w:sz w:val="24"/>
        </w:rPr>
        <w:t>。</w:t>
      </w:r>
    </w:p>
    <w:p w:rsidR="00C86892" w:rsidRPr="00C01F5A" w:rsidRDefault="00C86892" w:rsidP="00C86892">
      <w:pPr>
        <w:ind w:firstLineChars="200" w:firstLine="480"/>
        <w:jc w:val="left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5．</w:t>
      </w:r>
      <w:r w:rsidRPr="00C01F5A">
        <w:rPr>
          <w:rFonts w:hint="eastAsia"/>
          <w:sz w:val="24"/>
        </w:rPr>
        <w:t>选择淘</w:t>
      </w:r>
      <w:r>
        <w:rPr>
          <w:rFonts w:hint="eastAsia"/>
          <w:sz w:val="24"/>
        </w:rPr>
        <w:t>汰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在育</w:t>
      </w:r>
      <w:proofErr w:type="gramStart"/>
      <w:r>
        <w:rPr>
          <w:rFonts w:hint="eastAsia"/>
          <w:sz w:val="24"/>
        </w:rPr>
        <w:t>成过程</w:t>
      </w:r>
      <w:proofErr w:type="gramEnd"/>
      <w:r>
        <w:rPr>
          <w:rFonts w:hint="eastAsia"/>
          <w:sz w:val="24"/>
        </w:rPr>
        <w:t>中</w:t>
      </w:r>
      <w:r w:rsidRPr="00C01F5A">
        <w:rPr>
          <w:rFonts w:hint="eastAsia"/>
          <w:sz w:val="24"/>
        </w:rPr>
        <w:t>，结合称重结果，对</w:t>
      </w:r>
      <w:r>
        <w:rPr>
          <w:rFonts w:hint="eastAsia"/>
          <w:sz w:val="24"/>
        </w:rPr>
        <w:t>体重不符合标准的鸡以及病、弱、残鸡应尽早淘汰</w:t>
      </w:r>
      <w:r w:rsidRPr="00C01F5A">
        <w:rPr>
          <w:rFonts w:hint="eastAsia"/>
          <w:sz w:val="24"/>
        </w:rPr>
        <w:t>。一般在</w:t>
      </w:r>
      <w:r w:rsidRPr="00C01F5A">
        <w:rPr>
          <w:rFonts w:hint="eastAsia"/>
          <w:sz w:val="24"/>
        </w:rPr>
        <w:t>6</w:t>
      </w:r>
      <w:r w:rsidRPr="00C01F5A">
        <w:rPr>
          <w:rFonts w:hint="eastAsia"/>
          <w:sz w:val="24"/>
        </w:rPr>
        <w:t>～</w:t>
      </w:r>
      <w:r w:rsidRPr="00C01F5A">
        <w:rPr>
          <w:rFonts w:hint="eastAsia"/>
          <w:sz w:val="24"/>
        </w:rPr>
        <w:t>8</w:t>
      </w:r>
      <w:r w:rsidRPr="00C01F5A">
        <w:rPr>
          <w:rFonts w:hint="eastAsia"/>
          <w:sz w:val="24"/>
        </w:rPr>
        <w:t>周龄即育雏期结束转入育成期时进行初选，第二次一般在</w:t>
      </w:r>
      <w:r w:rsidRPr="00C01F5A">
        <w:rPr>
          <w:rFonts w:hint="eastAsia"/>
          <w:sz w:val="24"/>
        </w:rPr>
        <w:t>18</w:t>
      </w:r>
      <w:r w:rsidRPr="00C01F5A">
        <w:rPr>
          <w:rFonts w:hint="eastAsia"/>
          <w:sz w:val="24"/>
        </w:rPr>
        <w:t>～</w:t>
      </w:r>
      <w:r w:rsidRPr="00C01F5A">
        <w:rPr>
          <w:rFonts w:hint="eastAsia"/>
          <w:sz w:val="24"/>
        </w:rPr>
        <w:t>20</w:t>
      </w:r>
      <w:r w:rsidRPr="00C01F5A">
        <w:rPr>
          <w:rFonts w:hint="eastAsia"/>
          <w:sz w:val="24"/>
        </w:rPr>
        <w:t>周龄时</w:t>
      </w:r>
      <w:proofErr w:type="gramStart"/>
      <w:r w:rsidRPr="00C01F5A">
        <w:rPr>
          <w:rFonts w:hint="eastAsia"/>
          <w:sz w:val="24"/>
        </w:rPr>
        <w:t>结合转群或</w:t>
      </w:r>
      <w:proofErr w:type="gramEnd"/>
      <w:r w:rsidRPr="00C01F5A">
        <w:rPr>
          <w:rFonts w:hint="eastAsia"/>
          <w:sz w:val="24"/>
        </w:rPr>
        <w:t>接种疫苗进行。</w:t>
      </w:r>
    </w:p>
    <w:p w:rsidR="00C86892" w:rsidRPr="00F50B10" w:rsidRDefault="00C86892" w:rsidP="00C86892">
      <w:pPr>
        <w:pStyle w:val="a5"/>
        <w:ind w:firstLineChars="200" w:firstLine="560"/>
        <w:rPr>
          <w:rFonts w:ascii="Times New Roman" w:hAnsi="Times New Roman" w:cs="宋体" w:hint="eastAsia"/>
          <w:sz w:val="28"/>
          <w:szCs w:val="24"/>
        </w:rPr>
      </w:pPr>
      <w:r w:rsidRPr="00F50B10">
        <w:rPr>
          <w:rFonts w:ascii="Times New Roman" w:hAnsi="Times New Roman" w:cs="宋体" w:hint="eastAsia"/>
          <w:sz w:val="28"/>
          <w:szCs w:val="24"/>
        </w:rPr>
        <w:t>（三）开产前的管理</w:t>
      </w:r>
    </w:p>
    <w:p w:rsidR="00C86892" w:rsidRPr="00881782" w:rsidRDefault="00C86892" w:rsidP="00C86892">
      <w:pPr>
        <w:pStyle w:val="a5"/>
        <w:ind w:firstLineChars="200" w:firstLine="480"/>
        <w:rPr>
          <w:rFonts w:ascii="Times New Roman" w:hAnsi="Times New Roman" w:cs="宋体" w:hint="eastAsia"/>
          <w:sz w:val="24"/>
          <w:szCs w:val="24"/>
        </w:rPr>
      </w:pPr>
      <w:r w:rsidRPr="00881782">
        <w:rPr>
          <w:rFonts w:ascii="Times New Roman" w:hAnsi="Times New Roman" w:cs="宋体" w:hint="eastAsia"/>
          <w:sz w:val="24"/>
          <w:szCs w:val="24"/>
        </w:rPr>
        <w:t>1</w:t>
      </w:r>
      <w:r w:rsidRPr="00881782">
        <w:rPr>
          <w:rFonts w:ascii="Times New Roman" w:hAnsi="Times New Roman" w:cs="宋体" w:hint="eastAsia"/>
          <w:sz w:val="24"/>
          <w:szCs w:val="24"/>
        </w:rPr>
        <w:t>．</w:t>
      </w:r>
      <w:proofErr w:type="gramStart"/>
      <w:r w:rsidRPr="00881782">
        <w:rPr>
          <w:rFonts w:ascii="Times New Roman" w:hAnsi="Times New Roman" w:cs="宋体" w:hint="eastAsia"/>
          <w:sz w:val="24"/>
          <w:szCs w:val="24"/>
        </w:rPr>
        <w:t>转群</w:t>
      </w:r>
      <w:r w:rsidRPr="00881782">
        <w:rPr>
          <w:rFonts w:ascii="Times New Roman" w:hAnsi="Times New Roman" w:cs="宋体" w:hint="eastAsia"/>
          <w:sz w:val="24"/>
          <w:szCs w:val="24"/>
        </w:rPr>
        <w:t xml:space="preserve">  </w:t>
      </w:r>
      <w:r w:rsidRPr="00881782">
        <w:rPr>
          <w:rFonts w:ascii="Times New Roman" w:hAnsi="Times New Roman" w:cs="宋体" w:hint="eastAsia"/>
          <w:sz w:val="24"/>
          <w:szCs w:val="24"/>
        </w:rPr>
        <w:t>转群一般</w:t>
      </w:r>
      <w:proofErr w:type="gramEnd"/>
      <w:r w:rsidRPr="00881782">
        <w:rPr>
          <w:rFonts w:ascii="Times New Roman" w:hAnsi="Times New Roman" w:cs="宋体" w:hint="eastAsia"/>
          <w:sz w:val="24"/>
          <w:szCs w:val="24"/>
        </w:rPr>
        <w:t>在</w:t>
      </w:r>
      <w:r w:rsidRPr="00881782">
        <w:rPr>
          <w:rFonts w:ascii="Times New Roman" w:hAnsi="Times New Roman" w:cs="宋体" w:hint="eastAsia"/>
          <w:sz w:val="24"/>
          <w:szCs w:val="24"/>
        </w:rPr>
        <w:t>17</w:t>
      </w:r>
      <w:r w:rsidRPr="00881782">
        <w:rPr>
          <w:rFonts w:ascii="Times New Roman" w:hAnsi="Times New Roman" w:hint="eastAsia"/>
          <w:sz w:val="24"/>
          <w:szCs w:val="24"/>
        </w:rPr>
        <w:t>～</w:t>
      </w:r>
      <w:r w:rsidRPr="00881782">
        <w:rPr>
          <w:rFonts w:ascii="Times New Roman" w:hAnsi="Times New Roman" w:cs="宋体" w:hint="eastAsia"/>
          <w:sz w:val="24"/>
          <w:szCs w:val="24"/>
        </w:rPr>
        <w:t>18</w:t>
      </w:r>
      <w:r w:rsidRPr="00881782">
        <w:rPr>
          <w:rFonts w:ascii="Times New Roman" w:hAnsi="Times New Roman" w:cs="宋体" w:hint="eastAsia"/>
          <w:sz w:val="24"/>
          <w:szCs w:val="24"/>
        </w:rPr>
        <w:t>周</w:t>
      </w:r>
      <w:proofErr w:type="gramStart"/>
      <w:r w:rsidRPr="00881782">
        <w:rPr>
          <w:rFonts w:ascii="Times New Roman" w:hAnsi="Times New Roman" w:cs="宋体" w:hint="eastAsia"/>
          <w:sz w:val="24"/>
          <w:szCs w:val="24"/>
        </w:rPr>
        <w:t>龄由育成</w:t>
      </w:r>
      <w:proofErr w:type="gramEnd"/>
      <w:r w:rsidRPr="00881782">
        <w:rPr>
          <w:rFonts w:ascii="Times New Roman" w:hAnsi="Times New Roman" w:cs="宋体" w:hint="eastAsia"/>
          <w:sz w:val="24"/>
          <w:szCs w:val="24"/>
        </w:rPr>
        <w:t>鸡舍转入产蛋鸡舍。</w:t>
      </w:r>
    </w:p>
    <w:p w:rsidR="00C86892" w:rsidRPr="00881782" w:rsidRDefault="00C86892" w:rsidP="00C86892">
      <w:pPr>
        <w:pStyle w:val="a5"/>
        <w:ind w:firstLineChars="200" w:firstLine="480"/>
        <w:rPr>
          <w:rFonts w:ascii="Times New Roman" w:hAnsi="Times New Roman" w:cs="宋体" w:hint="eastAsia"/>
          <w:sz w:val="24"/>
          <w:szCs w:val="24"/>
        </w:rPr>
      </w:pPr>
      <w:r w:rsidRPr="00881782">
        <w:rPr>
          <w:rFonts w:ascii="Times New Roman" w:hAnsi="Times New Roman" w:cs="宋体" w:hint="eastAsia"/>
          <w:sz w:val="24"/>
          <w:szCs w:val="24"/>
        </w:rPr>
        <w:t>2</w:t>
      </w:r>
      <w:r w:rsidRPr="00881782">
        <w:rPr>
          <w:rFonts w:ascii="Times New Roman" w:hAnsi="Times New Roman" w:cs="宋体" w:hint="eastAsia"/>
          <w:sz w:val="24"/>
          <w:szCs w:val="24"/>
        </w:rPr>
        <w:t>．补钙</w:t>
      </w:r>
      <w:r w:rsidRPr="00881782">
        <w:rPr>
          <w:rFonts w:ascii="Times New Roman" w:hAnsi="Times New Roman" w:cs="宋体" w:hint="eastAsia"/>
          <w:sz w:val="24"/>
          <w:szCs w:val="24"/>
        </w:rPr>
        <w:t xml:space="preserve">  </w:t>
      </w:r>
      <w:r w:rsidRPr="00881782">
        <w:rPr>
          <w:rFonts w:ascii="Times New Roman" w:hAnsi="Times New Roman" w:hint="eastAsia"/>
          <w:sz w:val="24"/>
          <w:szCs w:val="24"/>
        </w:rPr>
        <w:t>开产前必须为产蛋储备充足的钙，在鸡群</w:t>
      </w:r>
      <w:proofErr w:type="gramStart"/>
      <w:r w:rsidRPr="00881782">
        <w:rPr>
          <w:rFonts w:ascii="Times New Roman" w:hAnsi="Times New Roman" w:hint="eastAsia"/>
          <w:sz w:val="24"/>
          <w:szCs w:val="24"/>
        </w:rPr>
        <w:t>达到开产体重</w:t>
      </w:r>
      <w:proofErr w:type="gramEnd"/>
      <w:r w:rsidRPr="00881782">
        <w:rPr>
          <w:rFonts w:ascii="Times New Roman" w:hAnsi="Times New Roman" w:hint="eastAsia"/>
          <w:sz w:val="24"/>
          <w:szCs w:val="24"/>
        </w:rPr>
        <w:t>至产蛋率达到</w:t>
      </w:r>
      <w:r w:rsidRPr="00881782">
        <w:rPr>
          <w:rFonts w:ascii="Times New Roman" w:hAnsi="Times New Roman" w:hint="eastAsia"/>
          <w:sz w:val="24"/>
          <w:szCs w:val="24"/>
        </w:rPr>
        <w:t>1%</w:t>
      </w:r>
      <w:r w:rsidRPr="00881782">
        <w:rPr>
          <w:rFonts w:ascii="Times New Roman" w:hAnsi="Times New Roman" w:hint="eastAsia"/>
          <w:sz w:val="24"/>
          <w:szCs w:val="24"/>
        </w:rPr>
        <w:t>期间，应将日粮的含钙量提高到</w:t>
      </w:r>
      <w:r w:rsidRPr="00881782">
        <w:rPr>
          <w:rFonts w:ascii="Times New Roman" w:hAnsi="Times New Roman" w:hint="eastAsia"/>
          <w:sz w:val="24"/>
          <w:szCs w:val="24"/>
        </w:rPr>
        <w:t>2%</w:t>
      </w:r>
      <w:r w:rsidRPr="00881782">
        <w:rPr>
          <w:rFonts w:ascii="Times New Roman" w:hAnsi="Times New Roman" w:hint="eastAsia"/>
          <w:sz w:val="24"/>
          <w:szCs w:val="24"/>
        </w:rPr>
        <w:t>；当产蛋率达到</w:t>
      </w:r>
      <w:r w:rsidRPr="00881782">
        <w:rPr>
          <w:rFonts w:ascii="Times New Roman" w:hAnsi="Times New Roman" w:hint="eastAsia"/>
          <w:sz w:val="24"/>
          <w:szCs w:val="24"/>
        </w:rPr>
        <w:t>1%</w:t>
      </w:r>
      <w:r w:rsidRPr="00881782">
        <w:rPr>
          <w:rFonts w:ascii="Times New Roman" w:hAnsi="Times New Roman" w:hint="eastAsia"/>
          <w:sz w:val="24"/>
          <w:szCs w:val="24"/>
        </w:rPr>
        <w:t>后应立即换成</w:t>
      </w:r>
      <w:proofErr w:type="gramStart"/>
      <w:r w:rsidRPr="00881782">
        <w:rPr>
          <w:rFonts w:ascii="Times New Roman" w:hAnsi="Times New Roman" w:hint="eastAsia"/>
          <w:sz w:val="24"/>
          <w:szCs w:val="24"/>
        </w:rPr>
        <w:t>高钙日粮</w:t>
      </w:r>
      <w:proofErr w:type="gramEnd"/>
      <w:r w:rsidRPr="00881782">
        <w:rPr>
          <w:rFonts w:ascii="Times New Roman" w:hAnsi="Times New Roman" w:hint="eastAsia"/>
          <w:sz w:val="24"/>
          <w:szCs w:val="24"/>
        </w:rPr>
        <w:t>，而且日粮中有</w:t>
      </w:r>
      <w:r w:rsidRPr="00881782">
        <w:rPr>
          <w:rFonts w:ascii="Times New Roman" w:hAnsi="Times New Roman" w:hint="eastAsia"/>
          <w:sz w:val="24"/>
          <w:szCs w:val="24"/>
        </w:rPr>
        <w:t>1/2</w:t>
      </w:r>
      <w:r w:rsidRPr="00881782">
        <w:rPr>
          <w:rFonts w:ascii="Times New Roman" w:hAnsi="Times New Roman" w:hint="eastAsia"/>
          <w:sz w:val="24"/>
          <w:szCs w:val="24"/>
        </w:rPr>
        <w:t>的钙以颗粒状（直径</w:t>
      </w:r>
      <w:r w:rsidRPr="00881782">
        <w:rPr>
          <w:rFonts w:ascii="Times New Roman" w:hAnsi="Times New Roman" w:hint="eastAsia"/>
          <w:sz w:val="24"/>
          <w:szCs w:val="24"/>
        </w:rPr>
        <w:t>3</w:t>
      </w:r>
      <w:r w:rsidRPr="00881782">
        <w:rPr>
          <w:rFonts w:ascii="Times New Roman" w:hAnsi="Times New Roman" w:hint="eastAsia"/>
          <w:sz w:val="24"/>
          <w:szCs w:val="24"/>
        </w:rPr>
        <w:t>～</w:t>
      </w:r>
      <w:r w:rsidRPr="00881782">
        <w:rPr>
          <w:rFonts w:ascii="Times New Roman" w:hAnsi="Times New Roman" w:hint="eastAsia"/>
          <w:sz w:val="24"/>
          <w:szCs w:val="24"/>
        </w:rPr>
        <w:t>4mm</w:t>
      </w:r>
      <w:r w:rsidRPr="00881782">
        <w:rPr>
          <w:rFonts w:ascii="Times New Roman" w:hAnsi="Times New Roman" w:hint="eastAsia"/>
          <w:sz w:val="24"/>
          <w:szCs w:val="24"/>
        </w:rPr>
        <w:t>）石灰石或贝壳粒供给。</w:t>
      </w:r>
      <w:proofErr w:type="gramStart"/>
      <w:r w:rsidRPr="00881782">
        <w:rPr>
          <w:rFonts w:ascii="Times New Roman" w:hAnsi="Times New Roman" w:hint="eastAsia"/>
          <w:sz w:val="24"/>
          <w:szCs w:val="24"/>
        </w:rPr>
        <w:t>不同周龄沙砾规格及喂量</w:t>
      </w:r>
      <w:proofErr w:type="gramEnd"/>
      <w:r w:rsidRPr="00881782">
        <w:rPr>
          <w:rFonts w:ascii="Times New Roman" w:hAnsi="Times New Roman" w:hint="eastAsia"/>
          <w:sz w:val="24"/>
          <w:szCs w:val="24"/>
        </w:rPr>
        <w:t>见表</w:t>
      </w:r>
      <w:r w:rsidRPr="00881782">
        <w:rPr>
          <w:rFonts w:hint="eastAsia"/>
          <w:sz w:val="24"/>
        </w:rPr>
        <w:t>3-4-</w:t>
      </w:r>
      <w:r>
        <w:rPr>
          <w:rFonts w:hint="eastAsia"/>
          <w:sz w:val="24"/>
        </w:rPr>
        <w:t>3</w:t>
      </w:r>
      <w:r w:rsidRPr="00881782">
        <w:rPr>
          <w:rFonts w:ascii="Times New Roman" w:hAnsi="Times New Roman" w:hint="eastAsia"/>
          <w:sz w:val="24"/>
          <w:szCs w:val="24"/>
        </w:rPr>
        <w:t>。</w:t>
      </w:r>
    </w:p>
    <w:p w:rsidR="00C86892" w:rsidRDefault="00C86892" w:rsidP="00C86892">
      <w:pPr>
        <w:pStyle w:val="a5"/>
        <w:ind w:firstLineChars="200" w:firstLine="480"/>
        <w:rPr>
          <w:rFonts w:ascii="Times New Roman" w:hAnsi="Times New Roman" w:hint="eastAsia"/>
          <w:sz w:val="24"/>
        </w:rPr>
      </w:pPr>
      <w:r w:rsidRPr="00881782">
        <w:rPr>
          <w:rFonts w:hint="eastAsia"/>
          <w:sz w:val="24"/>
        </w:rPr>
        <w:t>表3-4-</w:t>
      </w:r>
      <w:r>
        <w:rPr>
          <w:rFonts w:hint="eastAsia"/>
          <w:sz w:val="24"/>
        </w:rPr>
        <w:t>3</w:t>
      </w:r>
      <w:r w:rsidRPr="00881782">
        <w:rPr>
          <w:rFonts w:ascii="Times New Roman" w:hAnsi="Times New Roman" w:hint="eastAsia"/>
          <w:sz w:val="24"/>
        </w:rPr>
        <w:t xml:space="preserve">  </w:t>
      </w:r>
      <w:proofErr w:type="gramStart"/>
      <w:r w:rsidRPr="00881782">
        <w:rPr>
          <w:rFonts w:ascii="Times New Roman" w:hAnsi="Times New Roman" w:hint="eastAsia"/>
          <w:sz w:val="24"/>
        </w:rPr>
        <w:t>不同周龄沙砾规格及喂量</w:t>
      </w:r>
      <w:proofErr w:type="gramEnd"/>
      <w:r>
        <w:rPr>
          <w:rFonts w:ascii="Times New Roman" w:hAnsi="Times New Roman" w:hint="eastAsia"/>
          <w:sz w:val="24"/>
        </w:rPr>
        <w:t xml:space="preserve">    </w:t>
      </w:r>
      <w:r>
        <w:rPr>
          <w:rFonts w:ascii="Times New Roman" w:hAnsi="Times New Roman" w:hint="eastAsia"/>
          <w:sz w:val="24"/>
        </w:rPr>
        <w:t>单位：</w:t>
      </w:r>
      <w:r w:rsidRPr="00881782">
        <w:rPr>
          <w:rFonts w:ascii="Times New Roman" w:hAnsi="Times New Roman" w:hint="eastAsia"/>
          <w:sz w:val="24"/>
        </w:rPr>
        <w:t>kg/</w:t>
      </w:r>
      <w:r w:rsidRPr="00881782">
        <w:rPr>
          <w:rFonts w:ascii="Times New Roman" w:hAnsi="Times New Roman" w:hint="eastAsia"/>
          <w:sz w:val="24"/>
        </w:rPr>
        <w:t>千只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2770"/>
        <w:gridCol w:w="2749"/>
      </w:tblGrid>
      <w:tr w:rsidR="00C86892" w:rsidRPr="00EC2EAE" w:rsidTr="009B06F6">
        <w:tc>
          <w:tcPr>
            <w:tcW w:w="2982" w:type="dxa"/>
            <w:shd w:val="clear" w:color="auto" w:fill="auto"/>
          </w:tcPr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 w:hint="eastAsia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鸡龄</w:t>
            </w:r>
          </w:p>
        </w:tc>
        <w:tc>
          <w:tcPr>
            <w:tcW w:w="2982" w:type="dxa"/>
            <w:shd w:val="clear" w:color="auto" w:fill="auto"/>
          </w:tcPr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 w:hint="eastAsia"/>
                <w:sz w:val="24"/>
                <w:szCs w:val="18"/>
              </w:rPr>
            </w:pPr>
            <w:r w:rsidRPr="00EC2EAE">
              <w:rPr>
                <w:rFonts w:ascii="Times New Roman" w:hAnsi="Times New Roman" w:hint="eastAsia"/>
                <w:sz w:val="24"/>
                <w:szCs w:val="18"/>
              </w:rPr>
              <w:t>沙砾数量</w:t>
            </w:r>
          </w:p>
        </w:tc>
        <w:tc>
          <w:tcPr>
            <w:tcW w:w="2982" w:type="dxa"/>
            <w:shd w:val="clear" w:color="auto" w:fill="auto"/>
          </w:tcPr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 w:hint="eastAsia"/>
                <w:sz w:val="24"/>
                <w:szCs w:val="18"/>
              </w:rPr>
            </w:pPr>
            <w:r w:rsidRPr="00EC2EAE">
              <w:rPr>
                <w:rFonts w:ascii="Times New Roman" w:hAnsi="Times New Roman" w:hint="eastAsia"/>
                <w:sz w:val="24"/>
                <w:szCs w:val="18"/>
              </w:rPr>
              <w:t>规格</w:t>
            </w:r>
          </w:p>
        </w:tc>
      </w:tr>
      <w:tr w:rsidR="00C86892" w:rsidRPr="00EC2EAE" w:rsidTr="009B06F6">
        <w:tc>
          <w:tcPr>
            <w:tcW w:w="2982" w:type="dxa"/>
            <w:shd w:val="clear" w:color="auto" w:fill="auto"/>
          </w:tcPr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1</w:t>
            </w: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日龄～</w:t>
            </w: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4</w:t>
            </w: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周</w:t>
            </w:r>
            <w:proofErr w:type="gramStart"/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龄</w:t>
            </w:r>
            <w:proofErr w:type="gramEnd"/>
          </w:p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5</w:t>
            </w: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周龄～</w:t>
            </w: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8</w:t>
            </w: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周</w:t>
            </w:r>
            <w:proofErr w:type="gramStart"/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龄</w:t>
            </w:r>
            <w:proofErr w:type="gramEnd"/>
          </w:p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/>
                <w:sz w:val="24"/>
                <w:szCs w:val="18"/>
              </w:rPr>
            </w:pPr>
            <w:r w:rsidRPr="00EC2EAE">
              <w:rPr>
                <w:rFonts w:hAnsi="宋体" w:cs="宋体" w:hint="eastAsia"/>
                <w:sz w:val="24"/>
                <w:szCs w:val="18"/>
              </w:rPr>
              <w:t>9～</w:t>
            </w: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12</w:t>
            </w: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周</w:t>
            </w:r>
            <w:proofErr w:type="gramStart"/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龄</w:t>
            </w:r>
            <w:proofErr w:type="gramEnd"/>
          </w:p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 w:hint="eastAsia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1</w:t>
            </w:r>
            <w:r w:rsidRPr="00EC2EAE">
              <w:rPr>
                <w:rFonts w:hAnsi="宋体" w:cs="宋体" w:hint="eastAsia"/>
                <w:sz w:val="24"/>
                <w:szCs w:val="18"/>
              </w:rPr>
              <w:t>3～</w:t>
            </w: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20</w:t>
            </w: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周龄</w:t>
            </w:r>
          </w:p>
        </w:tc>
        <w:tc>
          <w:tcPr>
            <w:tcW w:w="2982" w:type="dxa"/>
            <w:shd w:val="clear" w:color="auto" w:fill="auto"/>
          </w:tcPr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2.2</w:t>
            </w:r>
          </w:p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4.5</w:t>
            </w:r>
          </w:p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9.0</w:t>
            </w:r>
          </w:p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 w:hint="eastAsia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11.0</w:t>
            </w:r>
          </w:p>
        </w:tc>
        <w:tc>
          <w:tcPr>
            <w:tcW w:w="2982" w:type="dxa"/>
            <w:shd w:val="clear" w:color="auto" w:fill="auto"/>
          </w:tcPr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细粒</w:t>
            </w:r>
          </w:p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细粒</w:t>
            </w:r>
          </w:p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中粒</w:t>
            </w:r>
          </w:p>
          <w:p w:rsidR="00C86892" w:rsidRPr="00EC2EAE" w:rsidRDefault="00C86892" w:rsidP="009B06F6">
            <w:pPr>
              <w:pStyle w:val="a5"/>
              <w:widowControl w:val="0"/>
              <w:ind w:firstLineChars="200" w:firstLine="480"/>
              <w:jc w:val="center"/>
              <w:rPr>
                <w:rFonts w:ascii="Times New Roman" w:hAnsi="Times New Roman" w:cs="宋体" w:hint="eastAsia"/>
                <w:sz w:val="24"/>
                <w:szCs w:val="18"/>
              </w:rPr>
            </w:pPr>
            <w:r w:rsidRPr="00EC2EAE">
              <w:rPr>
                <w:rFonts w:ascii="Times New Roman" w:hAnsi="Times New Roman" w:cs="宋体" w:hint="eastAsia"/>
                <w:sz w:val="24"/>
                <w:szCs w:val="18"/>
              </w:rPr>
              <w:t>中粒</w:t>
            </w:r>
          </w:p>
        </w:tc>
      </w:tr>
    </w:tbl>
    <w:p w:rsidR="00C86892" w:rsidRPr="006E451C" w:rsidRDefault="00C86892" w:rsidP="00C86892">
      <w:pPr>
        <w:pStyle w:val="a5"/>
        <w:ind w:firstLineChars="200" w:firstLine="480"/>
        <w:rPr>
          <w:rFonts w:hint="eastAsia"/>
          <w:sz w:val="24"/>
        </w:rPr>
      </w:pPr>
      <w:r w:rsidRPr="006E451C">
        <w:rPr>
          <w:rFonts w:hAnsi="宋体" w:hint="eastAsia"/>
          <w:sz w:val="24"/>
        </w:rPr>
        <w:lastRenderedPageBreak/>
        <w:t>3．</w:t>
      </w:r>
      <w:r w:rsidRPr="006E451C">
        <w:rPr>
          <w:rFonts w:hint="eastAsia"/>
          <w:sz w:val="24"/>
        </w:rPr>
        <w:t xml:space="preserve">控制体重  </w:t>
      </w:r>
      <w:proofErr w:type="gramStart"/>
      <w:r w:rsidRPr="006E451C">
        <w:rPr>
          <w:rFonts w:hint="eastAsia"/>
          <w:sz w:val="24"/>
        </w:rPr>
        <w:t>限饲是控制</w:t>
      </w:r>
      <w:proofErr w:type="gramEnd"/>
      <w:r w:rsidRPr="006E451C">
        <w:rPr>
          <w:rFonts w:hint="eastAsia"/>
          <w:sz w:val="24"/>
        </w:rPr>
        <w:t>体重的唯一方法。</w:t>
      </w:r>
    </w:p>
    <w:p w:rsidR="00C86892" w:rsidRDefault="00C86892" w:rsidP="00C86892">
      <w:pPr>
        <w:pStyle w:val="a5"/>
        <w:ind w:firstLineChars="200" w:firstLine="480"/>
        <w:rPr>
          <w:rFonts w:hint="eastAsia"/>
          <w:sz w:val="24"/>
        </w:rPr>
      </w:pPr>
      <w:r w:rsidRPr="006E451C">
        <w:rPr>
          <w:rFonts w:hint="eastAsia"/>
          <w:sz w:val="24"/>
        </w:rPr>
        <w:t>4．自由采食：</w:t>
      </w:r>
      <w:proofErr w:type="gramStart"/>
      <w:r w:rsidRPr="006E451C">
        <w:rPr>
          <w:rFonts w:hint="eastAsia"/>
          <w:sz w:val="24"/>
        </w:rPr>
        <w:t>若育成鸡</w:t>
      </w:r>
      <w:proofErr w:type="gramEnd"/>
      <w:r w:rsidRPr="006E451C">
        <w:rPr>
          <w:rFonts w:hint="eastAsia"/>
          <w:sz w:val="24"/>
        </w:rPr>
        <w:t>体重低于标准体重时不限饲，采用自由采食。</w:t>
      </w:r>
    </w:p>
    <w:p w:rsidR="00C86892" w:rsidRPr="006E451C" w:rsidRDefault="00C86892" w:rsidP="00C86892">
      <w:pPr>
        <w:pStyle w:val="a5"/>
        <w:ind w:firstLineChars="200" w:firstLine="560"/>
        <w:rPr>
          <w:rFonts w:hint="eastAsia"/>
          <w:sz w:val="24"/>
        </w:rPr>
      </w:pPr>
      <w:r w:rsidRPr="00881782">
        <w:rPr>
          <w:rFonts w:hint="eastAsia"/>
          <w:sz w:val="28"/>
        </w:rPr>
        <w:t>（三）控制光照，防止过早性成熟</w:t>
      </w:r>
    </w:p>
    <w:p w:rsidR="00C86892" w:rsidRDefault="00C86892" w:rsidP="00C86892">
      <w:pPr>
        <w:ind w:firstLineChars="200" w:firstLine="480"/>
        <w:jc w:val="left"/>
        <w:rPr>
          <w:rFonts w:hint="eastAsia"/>
          <w:sz w:val="24"/>
        </w:rPr>
      </w:pPr>
      <w:r w:rsidRPr="00C01F5A">
        <w:rPr>
          <w:rFonts w:hint="eastAsia"/>
          <w:sz w:val="24"/>
        </w:rPr>
        <w:t>光照对鸡的活动、采食、饮水、繁殖等都有重要作用。例如小母鸡在生长阶段的后期，如每天光照超过</w:t>
      </w:r>
      <w:r w:rsidRPr="00C01F5A">
        <w:rPr>
          <w:rFonts w:hint="eastAsia"/>
          <w:sz w:val="24"/>
        </w:rPr>
        <w:t>l0h</w:t>
      </w:r>
      <w:r w:rsidRPr="00C01F5A">
        <w:rPr>
          <w:rFonts w:hint="eastAsia"/>
          <w:sz w:val="24"/>
        </w:rPr>
        <w:t>或者逐渐延长光照，将使小母鸡早熟早衰，蛋重小，并延长了应达到平均蛋重的时间，必须严格控制光照。育成鸡光照的原则是：每天光照时数保持恒定或略为减少，切勿延长。</w:t>
      </w:r>
    </w:p>
    <w:p w:rsidR="00AC67FD" w:rsidRPr="00C86892" w:rsidRDefault="00AC67FD"/>
    <w:sectPr w:rsidR="00AC67FD" w:rsidRPr="00C8689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F9" w:rsidRDefault="008629F9" w:rsidP="00C86892">
      <w:r>
        <w:separator/>
      </w:r>
    </w:p>
  </w:endnote>
  <w:endnote w:type="continuationSeparator" w:id="0">
    <w:p w:rsidR="008629F9" w:rsidRDefault="008629F9" w:rsidP="00C8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370469"/>
      <w:docPartObj>
        <w:docPartGallery w:val="Page Numbers (Bottom of Page)"/>
        <w:docPartUnique/>
      </w:docPartObj>
    </w:sdtPr>
    <w:sdtContent>
      <w:p w:rsidR="00AC4B2B" w:rsidRDefault="00AC4B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4B2B">
          <w:rPr>
            <w:noProof/>
            <w:lang w:val="zh-CN"/>
          </w:rPr>
          <w:t>4</w:t>
        </w:r>
        <w:r>
          <w:fldChar w:fldCharType="end"/>
        </w:r>
      </w:p>
    </w:sdtContent>
  </w:sdt>
  <w:p w:rsidR="00AC4B2B" w:rsidRDefault="00AC4B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F9" w:rsidRDefault="008629F9" w:rsidP="00C86892">
      <w:r>
        <w:separator/>
      </w:r>
    </w:p>
  </w:footnote>
  <w:footnote w:type="continuationSeparator" w:id="0">
    <w:p w:rsidR="008629F9" w:rsidRDefault="008629F9" w:rsidP="00C8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D4"/>
    <w:rsid w:val="008629F9"/>
    <w:rsid w:val="00A879D4"/>
    <w:rsid w:val="00AC4B2B"/>
    <w:rsid w:val="00AC67FD"/>
    <w:rsid w:val="00C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E9B387-A434-4C97-BAEB-984057E7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8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892"/>
    <w:rPr>
      <w:sz w:val="18"/>
      <w:szCs w:val="18"/>
    </w:rPr>
  </w:style>
  <w:style w:type="paragraph" w:styleId="a5">
    <w:name w:val="Plain Text"/>
    <w:link w:val="Char1"/>
    <w:rsid w:val="00C86892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">
    <w:name w:val="纯文本 Char"/>
    <w:basedOn w:val="a0"/>
    <w:link w:val="a5"/>
    <w:rsid w:val="00C86892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6</cp:revision>
  <dcterms:created xsi:type="dcterms:W3CDTF">2021-10-16T14:31:00Z</dcterms:created>
  <dcterms:modified xsi:type="dcterms:W3CDTF">2021-10-17T06:53:00Z</dcterms:modified>
</cp:coreProperties>
</file>